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</w:rPr>
      </w:pPr>
    </w:p>
    <w:p>
      <w:pPr>
        <w:spacing w:line="360" w:lineRule="auto"/>
        <w:jc w:val="center"/>
        <w:rPr>
          <w:rFonts w:ascii="宋体" w:hAnsi="宋体" w:eastAsia="宋体" w:cs="宋体"/>
        </w:rPr>
      </w:pPr>
    </w:p>
    <w:p>
      <w:pPr>
        <w:spacing w:line="360" w:lineRule="auto"/>
        <w:jc w:val="center"/>
        <w:rPr>
          <w:rFonts w:ascii="宋体" w:hAnsi="宋体" w:eastAsia="宋体" w:cs="宋体"/>
        </w:rPr>
      </w:pPr>
    </w:p>
    <w:p>
      <w:pPr>
        <w:spacing w:line="360" w:lineRule="auto"/>
        <w:jc w:val="center"/>
        <w:rPr>
          <w:rFonts w:ascii="宋体" w:hAnsi="宋体" w:eastAsia="宋体" w:cs="宋体"/>
        </w:rPr>
      </w:pPr>
    </w:p>
    <w:p>
      <w:pPr>
        <w:spacing w:line="360" w:lineRule="auto"/>
        <w:jc w:val="center"/>
        <w:rPr>
          <w:rFonts w:ascii="宋体" w:hAnsi="宋体" w:eastAsia="宋体" w:cs="宋体"/>
        </w:rPr>
      </w:pPr>
    </w:p>
    <w:p>
      <w:pPr>
        <w:spacing w:line="360" w:lineRule="auto"/>
        <w:jc w:val="center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52"/>
          <w:szCs w:val="52"/>
          <w:lang w:eastAsia="zh-Hans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音视频压力测试性能</w:t>
      </w: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资源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评估报告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52"/>
          <w:szCs w:val="52"/>
        </w:rPr>
      </w:pPr>
    </w:p>
    <w:p>
      <w:pPr>
        <w:ind w:firstLine="780" w:firstLineChars="150"/>
        <w:jc w:val="center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修改历史</w:t>
      </w:r>
    </w:p>
    <w:tbl>
      <w:tblPr>
        <w:tblStyle w:val="12"/>
        <w:tblpPr w:leftFromText="180" w:rightFromText="180" w:vertAnchor="text" w:horzAnchor="page" w:tblpX="2247" w:tblpY="444"/>
        <w:tblOverlap w:val="never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080"/>
        <w:gridCol w:w="4285"/>
        <w:gridCol w:w="161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修改时间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修改人</w:t>
            </w:r>
          </w:p>
        </w:tc>
        <w:tc>
          <w:tcPr>
            <w:tcW w:w="428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修改原因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版本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2023/4/25</w:t>
            </w: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陈凡</w:t>
            </w:r>
          </w:p>
        </w:tc>
        <w:tc>
          <w:tcPr>
            <w:tcW w:w="4285" w:type="dxa"/>
          </w:tcPr>
          <w:p>
            <w:pPr>
              <w:ind w:firstLine="840" w:firstLineChars="4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音视频压力测试性能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资源</w:t>
            </w:r>
            <w:r>
              <w:rPr>
                <w:rFonts w:hint="eastAsia" w:ascii="宋体" w:hAnsi="宋体" w:eastAsia="宋体" w:cs="宋体"/>
                <w:szCs w:val="21"/>
              </w:rPr>
              <w:t>评估报告</w:t>
            </w:r>
          </w:p>
        </w:tc>
        <w:tc>
          <w:tcPr>
            <w:tcW w:w="161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V1.0.0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top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2023/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</w:rPr>
              <w:t>/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陈凡</w:t>
            </w:r>
          </w:p>
        </w:tc>
        <w:tc>
          <w:tcPr>
            <w:tcW w:w="4285" w:type="dxa"/>
            <w:vAlign w:val="top"/>
          </w:tcPr>
          <w:p>
            <w:pPr>
              <w:ind w:firstLine="840" w:firstLineChars="4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音视频压力测试性能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资源</w:t>
            </w:r>
            <w:r>
              <w:rPr>
                <w:rFonts w:hint="eastAsia" w:ascii="宋体" w:hAnsi="宋体" w:eastAsia="宋体" w:cs="宋体"/>
                <w:szCs w:val="21"/>
              </w:rPr>
              <w:t>评估报告</w:t>
            </w:r>
          </w:p>
        </w:tc>
        <w:tc>
          <w:tcPr>
            <w:tcW w:w="1610" w:type="dxa"/>
            <w:vAlign w:val="top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bookmarkStart w:id="22" w:name="_GoBack"/>
            <w:bookmarkEnd w:id="22"/>
            <w:r>
              <w:rPr>
                <w:rFonts w:hint="eastAsia" w:ascii="宋体" w:hAnsi="宋体" w:eastAsia="宋体" w:cs="宋体"/>
                <w:sz w:val="24"/>
              </w:rPr>
              <w:t>.0.0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285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610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285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610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285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610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</w:tbl>
    <w:p>
      <w:pPr>
        <w:rPr>
          <w:rFonts w:ascii="宋体" w:hAnsi="宋体" w:eastAsia="宋体" w:cs="宋体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52"/>
          <w:szCs w:val="52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52"/>
          <w:szCs w:val="52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52"/>
          <w:szCs w:val="52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52"/>
          <w:szCs w:val="52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52"/>
          <w:szCs w:val="52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52"/>
          <w:szCs w:val="52"/>
        </w:rPr>
      </w:pPr>
    </w:p>
    <w:p>
      <w:pPr>
        <w:spacing w:line="360" w:lineRule="auto"/>
        <w:jc w:val="center"/>
        <w:rPr>
          <w:rFonts w:ascii="宋体" w:hAnsi="宋体" w:eastAsia="宋体" w:cs="宋体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52"/>
          <w:szCs w:val="52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  <w:b/>
          <w:bCs/>
          <w:lang w:val="zh-CN"/>
        </w:rPr>
      </w:pPr>
    </w:p>
    <w:p>
      <w:pPr>
        <w:spacing w:line="360" w:lineRule="auto"/>
        <w:rPr>
          <w:rFonts w:ascii="宋体" w:hAnsi="宋体" w:eastAsia="宋体" w:cs="宋体"/>
          <w:b/>
          <w:bCs/>
          <w:lang w:val="zh-CN"/>
        </w:rPr>
      </w:pPr>
    </w:p>
    <w:sdt>
      <w:sdtPr>
        <w:rPr>
          <w:rFonts w:hint="eastAsia" w:ascii="宋体" w:hAnsi="宋体" w:eastAsia="宋体" w:cs="宋体"/>
          <w:color w:val="auto"/>
          <w:kern w:val="2"/>
          <w:sz w:val="21"/>
          <w:szCs w:val="22"/>
          <w:lang w:val="zh-CN"/>
        </w:rPr>
        <w:id w:val="1515808108"/>
      </w:sdtPr>
      <w:sdtEndP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24"/>
            <w:jc w:val="center"/>
            <w:rPr>
              <w:rFonts w:ascii="宋体" w:hAnsi="宋体" w:eastAsia="宋体" w:cs="宋体"/>
            </w:rPr>
          </w:pPr>
          <w:r>
            <w:rPr>
              <w:rFonts w:hint="eastAsia" w:ascii="宋体" w:hAnsi="宋体" w:eastAsia="宋体" w:cs="宋体"/>
              <w:lang w:val="zh-CN"/>
            </w:rPr>
            <w:t>目录</w:t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TOC \o "1-3" \h \z \u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_Toc29303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ascii="宋体" w:hAnsi="宋体" w:eastAsia="宋体" w:cs="宋体"/>
            </w:rPr>
            <w:t xml:space="preserve">1. </w:t>
          </w:r>
          <w:r>
            <w:rPr>
              <w:rFonts w:hint="eastAsia" w:ascii="宋体" w:hAnsi="宋体" w:eastAsia="宋体" w:cs="宋体"/>
            </w:rPr>
            <w:t>测试目标</w:t>
          </w:r>
          <w:r>
            <w:tab/>
          </w:r>
          <w:r>
            <w:fldChar w:fldCharType="begin"/>
          </w:r>
          <w:r>
            <w:instrText xml:space="preserve"> PAGEREF _Toc29303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_Toc10353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ascii="宋体" w:hAnsi="宋体" w:eastAsia="宋体" w:cs="宋体"/>
            </w:rPr>
            <w:t xml:space="preserve">2. </w:t>
          </w:r>
          <w:r>
            <w:rPr>
              <w:rFonts w:hint="eastAsia" w:ascii="宋体" w:hAnsi="宋体" w:eastAsia="宋体" w:cs="宋体"/>
            </w:rPr>
            <w:t>测试方法</w:t>
          </w:r>
          <w:r>
            <w:tab/>
          </w:r>
          <w:r>
            <w:fldChar w:fldCharType="begin"/>
          </w:r>
          <w:r>
            <w:instrText xml:space="preserve"> PAGEREF _Toc10353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_Toc21519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ascii="宋体" w:hAnsi="宋体" w:eastAsia="宋体" w:cs="宋体"/>
            </w:rPr>
            <w:t xml:space="preserve">3. </w:t>
          </w:r>
          <w:r>
            <w:rPr>
              <w:rFonts w:hint="eastAsia" w:ascii="宋体" w:hAnsi="宋体" w:eastAsia="宋体" w:cs="宋体"/>
            </w:rPr>
            <w:t>测试环境</w:t>
          </w:r>
          <w:r>
            <w:tab/>
          </w:r>
          <w:r>
            <w:fldChar w:fldCharType="begin"/>
          </w:r>
          <w:r>
            <w:instrText xml:space="preserve"> PAGEREF _Toc21519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_Toc6974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ascii="宋体" w:hAnsi="宋体" w:eastAsia="宋体" w:cs="宋体"/>
            </w:rPr>
            <w:t xml:space="preserve">4. </w:t>
          </w:r>
          <w:r>
            <w:rPr>
              <w:rFonts w:hint="eastAsia" w:ascii="宋体" w:hAnsi="宋体" w:eastAsia="宋体" w:cs="宋体"/>
              <w:lang w:eastAsia="zh-Hans"/>
            </w:rPr>
            <w:t>测试</w:t>
          </w:r>
          <w:r>
            <w:rPr>
              <w:rFonts w:hint="eastAsia" w:ascii="宋体" w:hAnsi="宋体" w:eastAsia="宋体" w:cs="宋体"/>
            </w:rPr>
            <w:t>执行及结果</w:t>
          </w:r>
          <w:r>
            <w:tab/>
          </w:r>
          <w:r>
            <w:fldChar w:fldCharType="begin"/>
          </w:r>
          <w:r>
            <w:instrText xml:space="preserve"> PAGEREF _Toc6974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1046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_Toc3974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4</w:t>
          </w:r>
          <w:r>
            <w:rPr>
              <w:rFonts w:hint="eastAsia" w:ascii="宋体" w:hAnsi="宋体" w:eastAsia="宋体" w:cs="宋体"/>
              <w:lang w:eastAsia="zh-Hans"/>
            </w:rPr>
            <w:t>.</w:t>
          </w:r>
          <w:r>
            <w:rPr>
              <w:rFonts w:hint="eastAsia" w:ascii="宋体" w:hAnsi="宋体" w:eastAsia="宋体" w:cs="宋体"/>
            </w:rPr>
            <w:t>1   正常音视频无录制方案测试</w:t>
          </w:r>
          <w:r>
            <w:tab/>
          </w:r>
          <w:r>
            <w:fldChar w:fldCharType="begin"/>
          </w:r>
          <w:r>
            <w:instrText xml:space="preserve"> PAGEREF _Toc3974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1046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_Toc7523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4.2   音视频实时录制与拆分方案测试</w:t>
          </w:r>
          <w:r>
            <w:tab/>
          </w:r>
          <w:r>
            <w:fldChar w:fldCharType="begin"/>
          </w:r>
          <w:r>
            <w:instrText xml:space="preserve"> PAGEREF _Toc7523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1046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_Toc6947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4.3   纯音频无录制方案测试</w:t>
          </w:r>
          <w:r>
            <w:tab/>
          </w:r>
          <w:r>
            <w:fldChar w:fldCharType="begin"/>
          </w:r>
          <w:r>
            <w:instrText xml:space="preserve"> PAGEREF _Toc6947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1046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_Toc13709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lang w:val="en-US" w:eastAsia="zh-CN"/>
            </w:rPr>
            <w:t>4.4   纯音频录制方案测试</w:t>
          </w:r>
          <w:r>
            <w:tab/>
          </w:r>
          <w:r>
            <w:fldChar w:fldCharType="begin"/>
          </w:r>
          <w:r>
            <w:instrText xml:space="preserve"> PAGEREF _Toc13709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6"/>
            <w:tabs>
              <w:tab w:val="right" w:pos="2400"/>
              <w:tab w:val="right" w:leader="dot" w:pos="1046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_Toc20027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Cs w:val="32"/>
              <w:lang w:val="en-US" w:eastAsia="zh-CN"/>
            </w:rPr>
            <w:t>4.5</w:t>
          </w:r>
          <w:r>
            <w:rPr>
              <w:rFonts w:hint="eastAsia" w:ascii="宋体" w:hAnsi="宋体" w:eastAsia="宋体" w:cs="宋体"/>
              <w:szCs w:val="32"/>
              <w:lang w:val="en-US" w:eastAsia="zh-CN"/>
            </w:rPr>
            <w:tab/>
          </w:r>
          <w:r>
            <w:rPr>
              <w:rFonts w:hint="eastAsia" w:ascii="宋体" w:hAnsi="宋体" w:eastAsia="宋体" w:cs="宋体"/>
              <w:bCs w:val="0"/>
              <w:kern w:val="2"/>
              <w:szCs w:val="32"/>
              <w:lang w:val="en-US" w:eastAsia="zh-CN" w:bidi="ar-SA"/>
            </w:rPr>
            <w:t xml:space="preserve"> </w:t>
          </w:r>
          <w:r>
            <w:rPr>
              <w:rFonts w:hint="eastAsia" w:ascii="宋体" w:hAnsi="宋体" w:eastAsia="宋体" w:cs="宋体"/>
              <w:bCs w:val="0"/>
              <w:kern w:val="2"/>
              <w:szCs w:val="32"/>
              <w:lang w:val="en-US" w:eastAsia="zh-CN" w:bidi="ar-SA"/>
            </w:rPr>
            <w:t>正常音视频实时录制并开启GPU编码解码支持测试方案</w:t>
          </w:r>
          <w:r>
            <w:tab/>
          </w:r>
          <w:r>
            <w:fldChar w:fldCharType="begin"/>
          </w:r>
          <w:r>
            <w:instrText xml:space="preserve"> PAGEREF _Toc20027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6"/>
            <w:tabs>
              <w:tab w:val="right" w:pos="2400"/>
              <w:tab w:val="right" w:leader="dot" w:pos="1046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_Toc9117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Cs w:val="32"/>
              <w:lang w:val="en-US" w:eastAsia="zh-CN"/>
            </w:rPr>
            <w:t>4.6</w:t>
          </w:r>
          <w:r>
            <w:rPr>
              <w:rFonts w:hint="eastAsia" w:ascii="宋体" w:hAnsi="宋体" w:eastAsia="宋体" w:cs="宋体"/>
              <w:szCs w:val="32"/>
              <w:lang w:val="en-US" w:eastAsia="zh-CN"/>
            </w:rPr>
            <w:tab/>
          </w:r>
          <w:r>
            <w:rPr>
              <w:rFonts w:hint="eastAsia" w:ascii="宋体" w:hAnsi="宋体" w:eastAsia="宋体" w:cs="宋体"/>
              <w:bCs w:val="0"/>
              <w:kern w:val="2"/>
              <w:szCs w:val="32"/>
              <w:lang w:val="en-US" w:eastAsia="zh-CN" w:bidi="ar-SA"/>
            </w:rPr>
            <w:t>正常音视频实时录制并开启桌面共享测试方案</w:t>
          </w:r>
          <w:r>
            <w:tab/>
          </w:r>
          <w:r>
            <w:fldChar w:fldCharType="begin"/>
          </w:r>
          <w:r>
            <w:instrText xml:space="preserve"> PAGEREF _Toc9117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_Toc32675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lang w:val="en-US" w:eastAsia="zh-CN"/>
            </w:rPr>
            <w:t xml:space="preserve">5. </w:t>
          </w:r>
          <w:r>
            <w:rPr>
              <w:rFonts w:hint="eastAsia" w:ascii="宋体" w:hAnsi="宋体" w:eastAsia="宋体" w:cs="宋体"/>
            </w:rPr>
            <w:t>录制文件效果展示</w:t>
          </w:r>
          <w:r>
            <w:tab/>
          </w:r>
          <w:r>
            <w:fldChar w:fldCharType="begin"/>
          </w:r>
          <w:r>
            <w:instrText xml:space="preserve"> PAGEREF _Toc32675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1046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_Toc26558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5.1  音视频录制拆分单个文件（MP4和MP3）</w:t>
          </w:r>
          <w:r>
            <w:tab/>
          </w:r>
          <w:r>
            <w:fldChar w:fldCharType="begin"/>
          </w:r>
          <w:r>
            <w:instrText xml:space="preserve"> PAGEREF _Toc26558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1046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_Toc18652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5.2  实时转码的视频</w:t>
          </w:r>
          <w:r>
            <w:tab/>
          </w:r>
          <w:r>
            <w:fldChar w:fldCharType="begin"/>
          </w:r>
          <w:r>
            <w:instrText xml:space="preserve"> PAGEREF _Toc18652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_Toc28514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6</w:t>
          </w:r>
          <w:r>
            <w:rPr>
              <w:rFonts w:hint="eastAsia" w:ascii="宋体" w:hAnsi="宋体" w:eastAsia="宋体" w:cs="宋体"/>
              <w:lang w:eastAsia="zh-Hans"/>
            </w:rPr>
            <w:t>.结果分析</w:t>
          </w:r>
          <w:r>
            <w:tab/>
          </w:r>
          <w:r>
            <w:fldChar w:fldCharType="begin"/>
          </w:r>
          <w:r>
            <w:instrText xml:space="preserve"> PAGEREF _Toc28514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_Toc7072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lang w:eastAsia="zh-Hans"/>
            </w:rPr>
            <w:t>6.</w:t>
          </w:r>
          <w:r>
            <w:rPr>
              <w:rFonts w:hint="eastAsia" w:ascii="宋体" w:hAnsi="宋体" w:eastAsia="宋体" w:cs="宋体"/>
            </w:rPr>
            <w:t>1</w:t>
          </w:r>
          <w:r>
            <w:rPr>
              <w:rFonts w:hint="eastAsia" w:ascii="宋体" w:hAnsi="宋体" w:eastAsia="宋体" w:cs="宋体"/>
              <w:lang w:eastAsia="zh-Hans"/>
            </w:rPr>
            <w:t xml:space="preserve"> </w:t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47"/>
            </w:rPr>
            <w:t>媒体服务器资源配置</w:t>
          </w:r>
          <w:r>
            <w:rPr>
              <w:rFonts w:hint="eastAsia" w:ascii="Helvetica" w:hAnsi="Helvetica" w:eastAsia="宋体" w:cs="Helvetica"/>
              <w:bCs/>
              <w:i w:val="0"/>
              <w:iCs w:val="0"/>
              <w:caps w:val="0"/>
              <w:spacing w:val="0"/>
              <w:szCs w:val="47"/>
              <w:lang w:eastAsia="zh-CN"/>
            </w:rPr>
            <w:t>计算</w:t>
          </w:r>
          <w:r>
            <w:tab/>
          </w:r>
          <w:r>
            <w:fldChar w:fldCharType="begin"/>
          </w:r>
          <w:r>
            <w:instrText xml:space="preserve"> PAGEREF _Toc7072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rPr>
              <w:rFonts w:ascii="宋体" w:hAnsi="宋体" w:eastAsia="宋体" w:cs="宋体"/>
              <w:b/>
              <w:bCs/>
              <w:lang w:val="zh-CN"/>
            </w:rPr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</w:sdtContent>
    </w:sdt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pStyle w:val="2"/>
        <w:numPr>
          <w:ilvl w:val="0"/>
          <w:numId w:val="1"/>
        </w:numPr>
        <w:spacing w:line="360" w:lineRule="auto"/>
        <w:rPr>
          <w:rFonts w:ascii="宋体" w:hAnsi="宋体" w:eastAsia="宋体" w:cs="宋体"/>
        </w:rPr>
      </w:pPr>
      <w:bookmarkStart w:id="0" w:name="_Toc29303"/>
      <w:r>
        <w:rPr>
          <w:rFonts w:hint="eastAsia" w:ascii="宋体" w:hAnsi="宋体" w:eastAsia="宋体" w:cs="宋体"/>
        </w:rPr>
        <w:t>测试目标</w:t>
      </w:r>
      <w:bookmarkEnd w:id="0"/>
    </w:p>
    <w:p>
      <w:pPr>
        <w:spacing w:line="360" w:lineRule="auto"/>
        <w:ind w:firstLine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对音视频</w:t>
      </w:r>
      <w:r>
        <w:rPr>
          <w:rFonts w:hint="eastAsia" w:ascii="宋体" w:hAnsi="宋体" w:eastAsia="宋体" w:cs="宋体"/>
          <w:color w:val="000000"/>
          <w:szCs w:val="21"/>
        </w:rPr>
        <w:t>功能进行性能测试，客观、公正评估系统的性能现状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用户列表问题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推送用户列表是否导致SDK性能问题；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资源列表监控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用户与用户之间订阅对方视频时间。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Cs w:val="21"/>
        </w:rPr>
        <w:t>录制拆分视频问题</w:t>
      </w:r>
    </w:p>
    <w:p>
      <w:pPr>
        <w:pStyle w:val="2"/>
        <w:numPr>
          <w:ilvl w:val="0"/>
          <w:numId w:val="1"/>
        </w:numPr>
        <w:spacing w:line="360" w:lineRule="auto"/>
        <w:rPr>
          <w:rFonts w:ascii="宋体" w:hAnsi="宋体" w:eastAsia="宋体" w:cs="宋体"/>
        </w:rPr>
      </w:pPr>
      <w:bookmarkStart w:id="1" w:name="_Toc10353"/>
      <w:r>
        <w:rPr>
          <w:rFonts w:hint="eastAsia" w:ascii="宋体" w:hAnsi="宋体" w:eastAsia="宋体" w:cs="宋体"/>
        </w:rPr>
        <w:t>测试方法</w:t>
      </w:r>
      <w:bookmarkEnd w:id="1"/>
    </w:p>
    <w:p>
      <w:pPr>
        <w:spacing w:line="360" w:lineRule="auto"/>
        <w:ind w:firstLine="422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1）压力测试实施模型：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通过自动化测试工具模拟最终用户向服务器发起业务请求，进行性能测试。通过测试工具对测试过程中系统各点进行监控，每一次测试结束后采集测试结果并生成原始报告供分析使用。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2）压力测试实施基本流程：</w:t>
      </w:r>
    </w:p>
    <w:p>
      <w:pPr>
        <w:numPr>
          <w:ilvl w:val="0"/>
          <w:numId w:val="3"/>
        </w:num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测试环境准备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、压测工具环境与佳会软件环境保持一致，此环境下具有相同规模的业务数据，为排除带宽影响测试结果，box先配置内网媒体分发地址，然后配置公网，这样流量优先走内网，否则测试工具，会因为公网带宽限制，收不到流量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2、压测工具服务器性能选择与测试需求相匹配，保证机器在使用中能正常使用。</w:t>
      </w:r>
    </w:p>
    <w:p>
      <w:pPr>
        <w:numPr>
          <w:ilvl w:val="0"/>
          <w:numId w:val="3"/>
        </w:num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测试数据准备：</w:t>
      </w:r>
    </w:p>
    <w:p>
      <w:pPr>
        <w:numPr>
          <w:ilvl w:val="1"/>
          <w:numId w:val="3"/>
        </w:num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正常音视频无录制方案：</w:t>
      </w:r>
    </w:p>
    <w:p>
      <w:pPr>
        <w:spacing w:line="360" w:lineRule="auto"/>
        <w:ind w:left="84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</w:rPr>
        <w:t>1、模拟工具加入10个用户在5个房间中，2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路视频。</w:t>
      </w:r>
    </w:p>
    <w:p>
      <w:pPr>
        <w:spacing w:line="360" w:lineRule="auto"/>
        <w:ind w:left="84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</w:rPr>
        <w:t>2、模拟工具加入20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个用户在10个房间中，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路视频。</w:t>
      </w:r>
    </w:p>
    <w:p>
      <w:pPr>
        <w:spacing w:line="360" w:lineRule="auto"/>
        <w:ind w:left="420" w:firstLine="42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</w:rPr>
        <w:t>3、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模拟工具加入40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个用户在20个房间中，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路视频。</w:t>
      </w:r>
    </w:p>
    <w:p>
      <w:pPr>
        <w:spacing w:line="360" w:lineRule="auto"/>
        <w:ind w:left="84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</w:rPr>
        <w:t>4、模拟工具加入60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个用户在30个房间中，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路视频。</w:t>
      </w:r>
    </w:p>
    <w:p>
      <w:pPr>
        <w:spacing w:line="360" w:lineRule="auto"/>
        <w:ind w:left="84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5、</w:t>
      </w:r>
      <w:r>
        <w:rPr>
          <w:rFonts w:hint="eastAsia" w:ascii="宋体" w:hAnsi="宋体" w:eastAsia="宋体" w:cs="宋体"/>
        </w:rPr>
        <w:t>模拟工具加入80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个用户在40个房间中，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路视频。</w:t>
      </w:r>
    </w:p>
    <w:p>
      <w:pPr>
        <w:spacing w:line="360" w:lineRule="auto"/>
        <w:ind w:left="84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6、</w:t>
      </w:r>
      <w:r>
        <w:rPr>
          <w:rFonts w:hint="eastAsia" w:ascii="宋体" w:hAnsi="宋体" w:eastAsia="宋体" w:cs="宋体"/>
        </w:rPr>
        <w:t>模拟工具加入100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个用户在50个房间中，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路视频。</w:t>
      </w:r>
    </w:p>
    <w:p>
      <w:pPr>
        <w:spacing w:line="360" w:lineRule="auto"/>
        <w:ind w:left="84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7、</w:t>
      </w:r>
      <w:r>
        <w:rPr>
          <w:rFonts w:hint="eastAsia" w:ascii="宋体" w:hAnsi="宋体" w:eastAsia="宋体" w:cs="宋体"/>
        </w:rPr>
        <w:t>模拟工具加入100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个用户在50个房间中，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路视频。</w:t>
      </w:r>
    </w:p>
    <w:p>
      <w:pPr>
        <w:numPr>
          <w:ilvl w:val="1"/>
          <w:numId w:val="3"/>
        </w:num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音视频实时录制与拆分方案：</w:t>
      </w:r>
    </w:p>
    <w:p>
      <w:pPr>
        <w:numPr>
          <w:ilvl w:val="0"/>
          <w:numId w:val="4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加入10个用户在5个房间中，2路音视频，开始实时录制与拆分</w:t>
      </w:r>
    </w:p>
    <w:p>
      <w:pPr>
        <w:numPr>
          <w:ilvl w:val="0"/>
          <w:numId w:val="4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加入20个用户在10个房间中，2路音视频，开始实施录制与拆分</w:t>
      </w:r>
    </w:p>
    <w:p>
      <w:pPr>
        <w:numPr>
          <w:ilvl w:val="0"/>
          <w:numId w:val="4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加入30个用户在15个房间中，2路音视频，开始实施录制与拆分</w:t>
      </w:r>
    </w:p>
    <w:p>
      <w:pPr>
        <w:numPr>
          <w:ilvl w:val="0"/>
          <w:numId w:val="4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加入40个用户在20个房间中，2路音视频，开始实施录制与拆分</w:t>
      </w:r>
    </w:p>
    <w:p>
      <w:pPr>
        <w:numPr>
          <w:ilvl w:val="1"/>
          <w:numId w:val="3"/>
        </w:num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纯</w:t>
      </w:r>
      <w:r>
        <w:rPr>
          <w:rFonts w:hint="eastAsia" w:ascii="宋体" w:hAnsi="宋体" w:eastAsia="宋体" w:cs="宋体"/>
        </w:rPr>
        <w:t>音频实时录制与拆分方案：</w:t>
      </w:r>
    </w:p>
    <w:p>
      <w:pPr>
        <w:numPr>
          <w:ilvl w:val="0"/>
          <w:numId w:val="5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加入10个用户在5个房间中，2路音频，实时录制与拆分</w:t>
      </w:r>
    </w:p>
    <w:p>
      <w:pPr>
        <w:numPr>
          <w:ilvl w:val="0"/>
          <w:numId w:val="5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加入20个用户在10个房间中，2路音频，实时录制与拆分</w:t>
      </w:r>
    </w:p>
    <w:p>
      <w:pPr>
        <w:numPr>
          <w:ilvl w:val="0"/>
          <w:numId w:val="5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加入40个用户在20个房间中，2路音频，实时录制与拆分</w:t>
      </w:r>
    </w:p>
    <w:p>
      <w:pPr>
        <w:numPr>
          <w:ilvl w:val="0"/>
          <w:numId w:val="5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加入60个用户在30个房间中，2路音频，实时录制与拆分</w:t>
      </w:r>
    </w:p>
    <w:p>
      <w:pPr>
        <w:numPr>
          <w:ilvl w:val="0"/>
          <w:numId w:val="5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加入80个用户在40个房间中，2路音频，实时录制与拆分</w:t>
      </w:r>
    </w:p>
    <w:p>
      <w:pPr>
        <w:numPr>
          <w:ilvl w:val="0"/>
          <w:numId w:val="5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加入100个用户在50个房间中，2路音频，实时录制与拆分</w:t>
      </w:r>
    </w:p>
    <w:p>
      <w:pPr>
        <w:numPr>
          <w:ilvl w:val="0"/>
          <w:numId w:val="5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加入150个用户在75个房间中，2路音频，实时录制与拆分</w:t>
      </w:r>
    </w:p>
    <w:p>
      <w:pPr>
        <w:numPr>
          <w:ilvl w:val="1"/>
          <w:numId w:val="3"/>
        </w:num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纯</w:t>
      </w:r>
      <w:r>
        <w:rPr>
          <w:rFonts w:hint="eastAsia" w:ascii="宋体" w:hAnsi="宋体" w:eastAsia="宋体" w:cs="宋体"/>
        </w:rPr>
        <w:t>音频无录制方案：</w:t>
      </w:r>
    </w:p>
    <w:p>
      <w:pPr>
        <w:numPr>
          <w:ilvl w:val="0"/>
          <w:numId w:val="6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加入80个用户在40个房间中，2路音频</w:t>
      </w:r>
    </w:p>
    <w:p>
      <w:pPr>
        <w:numPr>
          <w:ilvl w:val="0"/>
          <w:numId w:val="6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加入100个用户在50个房间中，2路音频</w:t>
      </w:r>
    </w:p>
    <w:p>
      <w:pPr>
        <w:numPr>
          <w:ilvl w:val="0"/>
          <w:numId w:val="6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加入150个用户在75个房间中，2路音频</w:t>
      </w:r>
    </w:p>
    <w:p>
      <w:pPr>
        <w:numPr>
          <w:ilvl w:val="0"/>
          <w:numId w:val="6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加入200个用户在100个房间中，2路音频</w:t>
      </w:r>
    </w:p>
    <w:p>
      <w:pPr>
        <w:numPr>
          <w:ilvl w:val="0"/>
          <w:numId w:val="6"/>
        </w:numPr>
        <w:spacing w:line="360" w:lineRule="auto"/>
        <w:ind w:left="84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</w:rPr>
        <w:t>加入300个用户在150个房间中，2路音频</w:t>
      </w:r>
    </w:p>
    <w:p>
      <w:pPr>
        <w:numPr>
          <w:ilvl w:val="1"/>
          <w:numId w:val="3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1对1场景：</w:t>
      </w:r>
    </w:p>
    <w:p>
      <w:pPr>
        <w:numPr>
          <w:ilvl w:val="0"/>
          <w:numId w:val="7"/>
        </w:numPr>
        <w:spacing w:line="360" w:lineRule="auto"/>
        <w:ind w:left="840" w:lef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开启合屏720P录制，开启GPU编码解码合屏支持：一个房间内2个用户，皆打开音频和视频并观看对方的视频、听对方的音频</w:t>
      </w:r>
    </w:p>
    <w:p>
      <w:pPr>
        <w:numPr>
          <w:ilvl w:val="0"/>
          <w:numId w:val="7"/>
        </w:numPr>
        <w:spacing w:line="360" w:lineRule="auto"/>
        <w:ind w:left="840" w:lef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1对1场景+桌面共享，开启合屏720P录制：一个房间内2个用户，皆打开音频和视频并观看对方的视频、听对方的音频</w:t>
      </w:r>
    </w:p>
    <w:p>
      <w:pPr>
        <w:numPr>
          <w:ilvl w:val="0"/>
          <w:numId w:val="8"/>
        </w:numPr>
        <w:tabs>
          <w:tab w:val="left" w:pos="540"/>
          <w:tab w:val="clear" w:pos="900"/>
        </w:tabs>
        <w:spacing w:line="360" w:lineRule="auto"/>
        <w:ind w:hanging="5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测试视频：</w:t>
      </w:r>
    </w:p>
    <w:p>
      <w:pPr>
        <w:tabs>
          <w:tab w:val="left" w:pos="540"/>
        </w:tabs>
        <w:spacing w:line="360" w:lineRule="auto"/>
        <w:ind w:left="36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720P 25帧 总比特率 1712Kbps </w:t>
      </w:r>
    </w:p>
    <w:p>
      <w:pPr>
        <w:numPr>
          <w:ilvl w:val="0"/>
          <w:numId w:val="8"/>
        </w:numPr>
        <w:tabs>
          <w:tab w:val="left" w:pos="540"/>
          <w:tab w:val="clear" w:pos="900"/>
        </w:tabs>
        <w:spacing w:line="360" w:lineRule="auto"/>
        <w:ind w:hanging="5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测试</w:t>
      </w:r>
      <w:r>
        <w:rPr>
          <w:rFonts w:hint="eastAsia" w:ascii="宋体" w:hAnsi="宋体" w:eastAsia="宋体" w:cs="宋体"/>
          <w:lang w:eastAsia="zh-CN"/>
        </w:rPr>
        <w:t>音频</w:t>
      </w:r>
      <w:r>
        <w:rPr>
          <w:rFonts w:hint="eastAsia" w:ascii="宋体" w:hAnsi="宋体" w:eastAsia="宋体" w:cs="宋体"/>
        </w:rPr>
        <w:t>：</w:t>
      </w:r>
    </w:p>
    <w:p>
      <w:pPr>
        <w:numPr>
          <w:numId w:val="0"/>
        </w:numPr>
        <w:tabs>
          <w:tab w:val="left" w:pos="540"/>
        </w:tabs>
        <w:spacing w:line="360" w:lineRule="auto"/>
        <w:ind w:leftChars="0" w:firstLine="630" w:firstLineChars="300"/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opus 70kbps</w:t>
      </w:r>
    </w:p>
    <w:p>
      <w:pPr>
        <w:numPr>
          <w:ilvl w:val="0"/>
          <w:numId w:val="8"/>
        </w:numPr>
        <w:tabs>
          <w:tab w:val="left" w:pos="540"/>
          <w:tab w:val="clear" w:pos="900"/>
        </w:tabs>
        <w:spacing w:line="360" w:lineRule="auto"/>
        <w:ind w:hanging="5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测试结果统计：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统计cpu峰值、cpu最低值、内存、带宽峰值、带宽平均值。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统计数据内存、cpu记录为百分值，比如32核心的cpu的30%。</w:t>
      </w:r>
    </w:p>
    <w:p>
      <w:pPr>
        <w:pStyle w:val="2"/>
        <w:numPr>
          <w:ilvl w:val="0"/>
          <w:numId w:val="1"/>
        </w:numPr>
        <w:spacing w:line="360" w:lineRule="auto"/>
        <w:rPr>
          <w:rFonts w:ascii="宋体" w:hAnsi="宋体" w:eastAsia="宋体" w:cs="宋体"/>
        </w:rPr>
      </w:pPr>
      <w:bookmarkStart w:id="2" w:name="_Toc21519"/>
      <w:r>
        <w:rPr>
          <w:rFonts w:hint="eastAsia" w:ascii="宋体" w:hAnsi="宋体" w:eastAsia="宋体" w:cs="宋体"/>
        </w:rPr>
        <w:t>测试环境</w:t>
      </w:r>
      <w:bookmarkEnd w:id="2"/>
    </w:p>
    <w:p>
      <w:pPr>
        <w:spacing w:line="360" w:lineRule="auto"/>
        <w:ind w:firstLine="422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3.1服务器资源架构</w:t>
      </w:r>
    </w:p>
    <w:tbl>
      <w:tblPr>
        <w:tblStyle w:val="12"/>
        <w:tblpPr w:leftFromText="180" w:rightFromText="180" w:vertAnchor="text" w:horzAnchor="page" w:tblpXSpec="center" w:tblpY="85"/>
        <w:tblOverlap w:val="never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6"/>
        <w:gridCol w:w="1695"/>
        <w:gridCol w:w="1695"/>
        <w:gridCol w:w="1342"/>
        <w:gridCol w:w="1391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296" w:type="dxa"/>
            <w:shd w:val="clear" w:color="auto" w:fill="8EAADB" w:themeFill="accent1" w:themeFillTint="99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服务器名称</w:t>
            </w:r>
          </w:p>
        </w:tc>
        <w:tc>
          <w:tcPr>
            <w:tcW w:w="1695" w:type="dxa"/>
            <w:shd w:val="clear" w:color="auto" w:fill="8EAADB" w:themeFill="accent1" w:themeFillTint="99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CPU核心</w:t>
            </w:r>
          </w:p>
        </w:tc>
        <w:tc>
          <w:tcPr>
            <w:tcW w:w="1695" w:type="dxa"/>
            <w:shd w:val="clear" w:color="auto" w:fill="8EAADB" w:themeFill="accent1" w:themeFillTint="99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CPU型号</w:t>
            </w:r>
          </w:p>
        </w:tc>
        <w:tc>
          <w:tcPr>
            <w:tcW w:w="1342" w:type="dxa"/>
            <w:shd w:val="clear" w:color="auto" w:fill="8EAADB" w:themeFill="accent1" w:themeFillTint="99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内存</w:t>
            </w:r>
          </w:p>
        </w:tc>
        <w:tc>
          <w:tcPr>
            <w:tcW w:w="1391" w:type="dxa"/>
            <w:shd w:val="clear" w:color="auto" w:fill="8EAADB" w:themeFill="accent1" w:themeFillTint="99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操作系统</w:t>
            </w:r>
          </w:p>
        </w:tc>
        <w:tc>
          <w:tcPr>
            <w:tcW w:w="1391" w:type="dxa"/>
            <w:shd w:val="clear" w:color="auto" w:fill="8EAADB" w:themeFill="accent1" w:themeFillTint="99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带宽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媒体服务器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20物理核心、40线程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Intel(R) Xeon(R) CPU E5-2666 v3 @ 2.90GHz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62G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centos8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1000m</w:t>
            </w:r>
          </w:p>
        </w:tc>
      </w:tr>
    </w:tbl>
    <w:p>
      <w:pPr>
        <w:rPr>
          <w:rFonts w:ascii="宋体" w:hAnsi="宋体" w:eastAsia="宋体" w:cs="宋体"/>
        </w:rPr>
      </w:pPr>
    </w:p>
    <w:p>
      <w:pPr>
        <w:spacing w:line="360" w:lineRule="auto"/>
        <w:ind w:firstLine="422" w:firstLineChars="200"/>
        <w:rPr>
          <w:rFonts w:ascii="宋体" w:hAnsi="宋体" w:eastAsia="宋体" w:cs="宋体"/>
          <w:b/>
        </w:rPr>
      </w:pPr>
    </w:p>
    <w:p>
      <w:pPr>
        <w:spacing w:line="360" w:lineRule="auto"/>
        <w:ind w:firstLine="422" w:firstLineChars="200"/>
        <w:rPr>
          <w:rFonts w:ascii="宋体" w:hAnsi="宋体" w:eastAsia="宋体" w:cs="宋体"/>
          <w:b/>
        </w:rPr>
      </w:pPr>
    </w:p>
    <w:p>
      <w:pPr>
        <w:spacing w:line="360" w:lineRule="auto"/>
        <w:ind w:firstLine="422" w:firstLineChars="200"/>
        <w:rPr>
          <w:rFonts w:ascii="宋体" w:hAnsi="宋体" w:eastAsia="宋体" w:cs="宋体"/>
          <w:b/>
        </w:rPr>
      </w:pPr>
    </w:p>
    <w:p>
      <w:pPr>
        <w:spacing w:line="360" w:lineRule="auto"/>
        <w:ind w:firstLine="422" w:firstLineChars="200"/>
        <w:rPr>
          <w:rFonts w:ascii="宋体" w:hAnsi="宋体" w:eastAsia="宋体" w:cs="宋体"/>
          <w:b/>
        </w:rPr>
      </w:pPr>
    </w:p>
    <w:p>
      <w:pPr>
        <w:spacing w:line="360" w:lineRule="auto"/>
        <w:ind w:firstLine="211" w:firstLineChars="100"/>
        <w:rPr>
          <w:rFonts w:hint="eastAsia" w:ascii="宋体" w:hAnsi="宋体" w:eastAsia="宋体" w:cs="宋体"/>
          <w:b/>
        </w:rPr>
      </w:pPr>
    </w:p>
    <w:p>
      <w:pPr>
        <w:spacing w:line="360" w:lineRule="auto"/>
        <w:ind w:firstLine="211" w:firstLineChars="100"/>
        <w:rPr>
          <w:rFonts w:hint="eastAsia" w:ascii="宋体" w:hAnsi="宋体" w:eastAsia="宋体" w:cs="宋体"/>
          <w:b/>
        </w:rPr>
      </w:pPr>
    </w:p>
    <w:p>
      <w:pPr>
        <w:spacing w:line="360" w:lineRule="auto"/>
        <w:ind w:firstLine="211" w:firstLineChars="1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3.2 自动化压力测试工具配置</w:t>
      </w:r>
    </w:p>
    <w:tbl>
      <w:tblPr>
        <w:tblStyle w:val="12"/>
        <w:tblpPr w:leftFromText="180" w:rightFromText="180" w:vertAnchor="text" w:horzAnchor="page" w:tblpX="1440" w:tblpY="6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3696"/>
        <w:gridCol w:w="2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shd w:val="clear" w:color="auto" w:fill="8EAADB" w:themeFill="accent1" w:themeFillTint="99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模拟工具</w:t>
            </w:r>
          </w:p>
        </w:tc>
        <w:tc>
          <w:tcPr>
            <w:tcW w:w="3696" w:type="dxa"/>
            <w:shd w:val="clear" w:color="auto" w:fill="8EAADB" w:themeFill="accent1" w:themeFillTint="99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参数配置</w:t>
            </w:r>
          </w:p>
        </w:tc>
        <w:tc>
          <w:tcPr>
            <w:tcW w:w="2734" w:type="dxa"/>
            <w:shd w:val="clear" w:color="auto" w:fill="8EAADB" w:themeFill="accent1" w:themeFillTint="99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是否开启音视频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Astart.bat</w:t>
            </w:r>
          </w:p>
        </w:tc>
        <w:tc>
          <w:tcPr>
            <w:tcW w:w="3696" w:type="dxa"/>
          </w:tcPr>
          <w:p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mcu=https://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xxxxxxxx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 xml:space="preserve">  #服务器地址</w:t>
            </w:r>
          </w:p>
          <w:p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--confnum=1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#设置每个进程的房间数</w:t>
            </w:r>
          </w:p>
          <w:p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--user_count=2  #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每个房间的用户数</w:t>
            </w:r>
          </w:p>
          <w:p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--mix_record=true#是否开启录制</w:t>
            </w:r>
          </w:p>
          <w:p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push_max_videos=0 #推流用户数</w:t>
            </w:r>
          </w:p>
          <w:p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pull_max_videos=10 #拉流用户数</w:t>
            </w:r>
          </w:p>
          <w:p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duration=240     #每个进程运行的时长，分钟为单位</w:t>
            </w:r>
          </w:p>
          <w:p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--media_pcm_file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#音频文件</w:t>
            </w:r>
          </w:p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734" w:type="dxa"/>
          </w:tcPr>
          <w:p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开启</w:t>
            </w:r>
          </w:p>
        </w:tc>
      </w:tr>
    </w:tbl>
    <w:p>
      <w:pPr>
        <w:rPr>
          <w:rFonts w:ascii="宋体" w:hAnsi="宋体" w:eastAsia="宋体" w:cs="宋体"/>
        </w:rPr>
      </w:pPr>
    </w:p>
    <w:p>
      <w:pPr>
        <w:pStyle w:val="2"/>
        <w:numPr>
          <w:ilvl w:val="0"/>
          <w:numId w:val="1"/>
        </w:numPr>
        <w:spacing w:line="360" w:lineRule="auto"/>
        <w:rPr>
          <w:rFonts w:ascii="宋体" w:hAnsi="宋体" w:eastAsia="宋体" w:cs="宋体"/>
        </w:rPr>
      </w:pPr>
      <w:bookmarkStart w:id="3" w:name="_Toc100245557"/>
      <w:bookmarkStart w:id="4" w:name="_Toc6974"/>
      <w:r>
        <w:rPr>
          <w:rFonts w:hint="eastAsia" w:ascii="宋体" w:hAnsi="宋体" w:eastAsia="宋体" w:cs="宋体"/>
          <w:lang w:eastAsia="zh-Hans"/>
        </w:rPr>
        <w:t>测试</w:t>
      </w:r>
      <w:bookmarkEnd w:id="3"/>
      <w:r>
        <w:rPr>
          <w:rFonts w:hint="eastAsia" w:ascii="宋体" w:hAnsi="宋体" w:eastAsia="宋体" w:cs="宋体"/>
        </w:rPr>
        <w:t>执行及结果</w:t>
      </w:r>
      <w:bookmarkEnd w:id="4"/>
    </w:p>
    <w:p>
      <w:pPr>
        <w:pStyle w:val="4"/>
        <w:rPr>
          <w:rFonts w:ascii="宋体" w:hAnsi="宋体" w:eastAsia="宋体" w:cs="宋体"/>
        </w:rPr>
      </w:pPr>
      <w:bookmarkStart w:id="5" w:name="_Toc100245558"/>
      <w:bookmarkStart w:id="6" w:name="_Toc3974"/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  <w:lang w:eastAsia="zh-Hans"/>
        </w:rPr>
        <w:t>.</w:t>
      </w:r>
      <w:bookmarkEnd w:id="5"/>
      <w:r>
        <w:rPr>
          <w:rFonts w:hint="eastAsia" w:ascii="宋体" w:hAnsi="宋体" w:eastAsia="宋体" w:cs="宋体"/>
        </w:rPr>
        <w:t>1</w:t>
      </w:r>
      <w:bookmarkStart w:id="7" w:name="_Toc100245559"/>
      <w:r>
        <w:rPr>
          <w:rFonts w:hint="eastAsia" w:ascii="宋体" w:hAnsi="宋体" w:eastAsia="宋体" w:cs="宋体"/>
        </w:rPr>
        <w:t xml:space="preserve">   正常音视频无录制方案测试</w:t>
      </w:r>
      <w:bookmarkEnd w:id="6"/>
      <w:bookmarkEnd w:id="7"/>
    </w:p>
    <w:tbl>
      <w:tblPr>
        <w:tblStyle w:val="12"/>
        <w:tblW w:w="375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4"/>
        <w:gridCol w:w="2624"/>
        <w:gridCol w:w="2624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视频分辨率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测试步骤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D9D9D9" w:sz="6" w:space="0"/>
              <w:bottom w:val="single" w:color="D9D9D9" w:sz="6" w:space="0"/>
              <w:right w:val="single" w:color="auto" w:sz="4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观察指标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</w:trPr>
        <w:tc>
          <w:tcPr>
            <w:tcW w:w="1666" w:type="pct"/>
            <w:tcBorders>
              <w:top w:val="single" w:color="D9D9D9" w:sz="6" w:space="0"/>
              <w:left w:val="single" w:color="auto" w:sz="4" w:space="0"/>
              <w:bottom w:val="single" w:color="auto" w:sz="4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212121"/>
                <w:sz w:val="18"/>
                <w:szCs w:val="18"/>
                <w:shd w:val="clear" w:color="auto" w:fill="FFFFFF"/>
              </w:rPr>
              <w:t>1280*720</w:t>
            </w:r>
          </w:p>
        </w:tc>
        <w:tc>
          <w:tcPr>
            <w:tcW w:w="1666" w:type="pct"/>
            <w:tcBorders>
              <w:top w:val="single" w:color="D9D9D9" w:sz="6" w:space="0"/>
              <w:left w:val="single" w:color="D9D9D9" w:sz="6" w:space="0"/>
              <w:bottom w:val="single" w:color="auto" w:sz="4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1）模拟工具设置房间数，每个房间2人，订阅2路音视频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2）进程运行10分钟</w:t>
            </w:r>
          </w:p>
        </w:tc>
        <w:tc>
          <w:tcPr>
            <w:tcW w:w="1666" w:type="pct"/>
            <w:tcBorders>
              <w:top w:val="single" w:color="D9D9D9" w:sz="6" w:space="0"/>
              <w:left w:val="single" w:color="D9D9D9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1）视频分辨率，码率，帧数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2）服务器CPU，内存，带宽等</w:t>
            </w:r>
          </w:p>
        </w:tc>
      </w:tr>
    </w:tbl>
    <w:p>
      <w:pPr>
        <w:spacing w:line="360" w:lineRule="auto"/>
        <w:ind w:firstLine="422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4.1.1服务器运行数据统计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004"/>
        <w:gridCol w:w="1590"/>
        <w:gridCol w:w="1185"/>
        <w:gridCol w:w="175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80" w:type="dxa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业务场景</w:t>
            </w:r>
          </w:p>
        </w:tc>
        <w:tc>
          <w:tcPr>
            <w:tcW w:w="1004" w:type="dxa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用户数</w:t>
            </w:r>
          </w:p>
        </w:tc>
        <w:tc>
          <w:tcPr>
            <w:tcW w:w="1590" w:type="dxa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CPU均值</w:t>
            </w:r>
          </w:p>
        </w:tc>
        <w:tc>
          <w:tcPr>
            <w:tcW w:w="1185" w:type="dxa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内存</w:t>
            </w:r>
          </w:p>
        </w:tc>
        <w:tc>
          <w:tcPr>
            <w:tcW w:w="1755" w:type="dxa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上行带宽均值（Mb/s）</w:t>
            </w:r>
          </w:p>
        </w:tc>
        <w:tc>
          <w:tcPr>
            <w:tcW w:w="1575" w:type="dxa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下行带宽均值（Mb/s）</w:t>
            </w:r>
          </w:p>
        </w:tc>
        <w:tc>
          <w:tcPr>
            <w:tcW w:w="1575" w:type="dxa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磁盘写入（m/s）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5个房间中，订阅2路视频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26%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0.30%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12.56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13.01</w:t>
            </w:r>
          </w:p>
        </w:tc>
        <w:tc>
          <w:tcPr>
            <w:tcW w:w="1575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小于1m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10个房间中，订阅2路视频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50%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0.40%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24.5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24.8</w:t>
            </w:r>
          </w:p>
        </w:tc>
        <w:tc>
          <w:tcPr>
            <w:tcW w:w="1575" w:type="dxa"/>
            <w:vMerge w:val="continue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20个房间中，订阅2路视频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90%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0.50%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47.5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48.1</w:t>
            </w:r>
          </w:p>
        </w:tc>
        <w:tc>
          <w:tcPr>
            <w:tcW w:w="1575" w:type="dxa"/>
            <w:vMerge w:val="continue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30个房间中，订阅2路视频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150%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0.60%</w:t>
            </w:r>
          </w:p>
        </w:tc>
        <w:tc>
          <w:tcPr>
            <w:tcW w:w="17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70.1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70.5</w:t>
            </w:r>
          </w:p>
        </w:tc>
        <w:tc>
          <w:tcPr>
            <w:tcW w:w="1575" w:type="dxa"/>
            <w:vMerge w:val="continue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40个房间中，订阅2路视频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170%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0.90%</w:t>
            </w:r>
          </w:p>
        </w:tc>
        <w:tc>
          <w:tcPr>
            <w:tcW w:w="17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78.24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79.31</w:t>
            </w:r>
          </w:p>
        </w:tc>
        <w:tc>
          <w:tcPr>
            <w:tcW w:w="1575" w:type="dxa"/>
            <w:vMerge w:val="continue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780" w:type="dxa"/>
          </w:tcPr>
          <w:p>
            <w:pPr>
              <w:rPr>
                <w:rFonts w:ascii="宋体" w:hAnsi="宋体" w:eastAsia="宋体" w:cs="宋体"/>
              </w:rPr>
            </w:pPr>
            <w:bookmarkStart w:id="8" w:name="_Toc100245560"/>
            <w:r>
              <w:rPr>
                <w:rFonts w:hint="eastAsia" w:ascii="宋体" w:hAnsi="宋体" w:eastAsia="宋体" w:cs="宋体"/>
              </w:rPr>
              <w:t>在50个房间中，订阅2路视频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220.00%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1.00%</w:t>
            </w:r>
          </w:p>
        </w:tc>
        <w:tc>
          <w:tcPr>
            <w:tcW w:w="17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114.87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115.02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1.2-2.6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在75个房间中，订阅2路视频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150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290.00%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1.20%</w:t>
            </w:r>
          </w:p>
        </w:tc>
        <w:tc>
          <w:tcPr>
            <w:tcW w:w="17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135.13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135.86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3.1-4.5</w:t>
            </w:r>
          </w:p>
        </w:tc>
      </w:tr>
      <w:bookmarkEnd w:id="8"/>
    </w:tbl>
    <w:p>
      <w:pPr>
        <w:spacing w:line="360" w:lineRule="auto"/>
        <w:ind w:firstLine="422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4.1.2性能图展示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6644005" cy="4031615"/>
            <wp:effectExtent l="4445" t="4445" r="19050" b="21590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4"/>
        <w:rPr>
          <w:rFonts w:ascii="宋体" w:hAnsi="宋体" w:eastAsia="宋体" w:cs="宋体"/>
        </w:rPr>
      </w:pPr>
      <w:bookmarkStart w:id="9" w:name="_Toc7523"/>
      <w:r>
        <w:rPr>
          <w:rFonts w:hint="eastAsia" w:ascii="宋体" w:hAnsi="宋体" w:eastAsia="宋体" w:cs="宋体"/>
        </w:rPr>
        <w:t>4.2   音视频实时录制与拆分方案测试</w:t>
      </w:r>
      <w:bookmarkEnd w:id="9"/>
    </w:p>
    <w:tbl>
      <w:tblPr>
        <w:tblStyle w:val="12"/>
        <w:tblW w:w="375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4"/>
        <w:gridCol w:w="2624"/>
        <w:gridCol w:w="2624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62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分辨率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测试步骤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观察指标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262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212121"/>
                <w:sz w:val="18"/>
                <w:szCs w:val="18"/>
                <w:shd w:val="clear" w:color="auto" w:fill="FFFFFF"/>
              </w:rPr>
              <w:t>1280*720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1）模拟工具设置房间，每个房间2人，订阅2路视频，开启实时录制与拆分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2）进程运行10分钟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1）视频分辨率，码率，帧数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2）服务器CPU，内存，带宽等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2624" w:type="dxa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21212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b/>
          <w:bCs/>
          <w:kern w:val="0"/>
        </w:rPr>
      </w:pP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lang w:eastAsia="zh-Hans"/>
        </w:rPr>
      </w:pPr>
      <w:bookmarkStart w:id="10" w:name="_Toc100245561"/>
      <w:r>
        <w:rPr>
          <w:rFonts w:hint="eastAsia" w:ascii="宋体" w:hAnsi="宋体" w:eastAsia="宋体" w:cs="宋体"/>
          <w:b/>
        </w:rPr>
        <w:t>4.2.1</w:t>
      </w:r>
      <w:r>
        <w:rPr>
          <w:rFonts w:hint="eastAsia" w:ascii="宋体" w:hAnsi="宋体" w:eastAsia="宋体" w:cs="宋体"/>
          <w:b/>
          <w:lang w:eastAsia="zh-Hans"/>
        </w:rPr>
        <w:t xml:space="preserve">  </w:t>
      </w:r>
      <w:bookmarkEnd w:id="10"/>
      <w:r>
        <w:rPr>
          <w:rFonts w:hint="eastAsia" w:ascii="宋体" w:hAnsi="宋体" w:eastAsia="宋体" w:cs="宋体"/>
          <w:b/>
        </w:rPr>
        <w:t>服务器运行数据统计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525"/>
        <w:gridCol w:w="1525"/>
        <w:gridCol w:w="1525"/>
        <w:gridCol w:w="1525"/>
        <w:gridCol w:w="1526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25" w:type="dxa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业务场景</w:t>
            </w:r>
          </w:p>
        </w:tc>
        <w:tc>
          <w:tcPr>
            <w:tcW w:w="1525" w:type="dxa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用户数</w:t>
            </w:r>
          </w:p>
        </w:tc>
        <w:tc>
          <w:tcPr>
            <w:tcW w:w="1525" w:type="dxa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CPU均值</w:t>
            </w:r>
          </w:p>
        </w:tc>
        <w:tc>
          <w:tcPr>
            <w:tcW w:w="1525" w:type="dxa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内存</w:t>
            </w:r>
          </w:p>
        </w:tc>
        <w:tc>
          <w:tcPr>
            <w:tcW w:w="1525" w:type="dxa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上行带宽均值（Mb/s）</w:t>
            </w:r>
          </w:p>
        </w:tc>
        <w:tc>
          <w:tcPr>
            <w:tcW w:w="1526" w:type="dxa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下行带宽均值（Mb/s）</w:t>
            </w:r>
          </w:p>
        </w:tc>
        <w:tc>
          <w:tcPr>
            <w:tcW w:w="1526" w:type="dxa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磁盘写入（m/s）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2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5个房间中，订阅2路音视频，开始录制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730.00%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2.30%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12.47</w:t>
            </w:r>
          </w:p>
        </w:tc>
        <w:tc>
          <w:tcPr>
            <w:tcW w:w="152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12.8</w:t>
            </w:r>
          </w:p>
        </w:tc>
        <w:tc>
          <w:tcPr>
            <w:tcW w:w="152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</w:rPr>
              <w:t>3.3-5.6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2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10个房间中，订阅2路音视频，开始录制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1463.40%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4.00%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24.08</w:t>
            </w:r>
          </w:p>
        </w:tc>
        <w:tc>
          <w:tcPr>
            <w:tcW w:w="152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24.36</w:t>
            </w:r>
          </w:p>
        </w:tc>
        <w:tc>
          <w:tcPr>
            <w:tcW w:w="152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</w:rPr>
              <w:t>6.4-8.5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2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15个房间中，订阅2路音视频，开始录制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2123.90%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5.60%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35.46</w:t>
            </w:r>
          </w:p>
        </w:tc>
        <w:tc>
          <w:tcPr>
            <w:tcW w:w="152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35.83</w:t>
            </w:r>
          </w:p>
        </w:tc>
        <w:tc>
          <w:tcPr>
            <w:tcW w:w="152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</w:rPr>
              <w:t>12.6-15.12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2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20个房间中，订阅2路音视频，开始录制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2890.00%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7.30%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47.27</w:t>
            </w:r>
          </w:p>
        </w:tc>
        <w:tc>
          <w:tcPr>
            <w:tcW w:w="152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47.78</w:t>
            </w:r>
          </w:p>
        </w:tc>
        <w:tc>
          <w:tcPr>
            <w:tcW w:w="152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</w:rPr>
              <w:t>16.32-19.11</w:t>
            </w:r>
          </w:p>
        </w:tc>
      </w:tr>
    </w:tbl>
    <w:p>
      <w:pPr>
        <w:spacing w:line="360" w:lineRule="auto"/>
        <w:ind w:firstLine="422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4.2.2性能图展示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6619875" cy="44481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ascii="宋体" w:hAnsi="宋体" w:eastAsia="宋体" w:cs="宋体"/>
        </w:rPr>
      </w:pPr>
      <w:bookmarkStart w:id="11" w:name="_Toc6947"/>
      <w:r>
        <w:rPr>
          <w:rFonts w:hint="eastAsia" w:ascii="宋体" w:hAnsi="宋体" w:eastAsia="宋体" w:cs="宋体"/>
        </w:rPr>
        <w:t>4.3   纯音频无录制方案测试</w:t>
      </w:r>
      <w:bookmarkEnd w:id="11"/>
    </w:p>
    <w:tbl>
      <w:tblPr>
        <w:tblStyle w:val="12"/>
        <w:tblW w:w="375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4"/>
        <w:gridCol w:w="2624"/>
        <w:gridCol w:w="2624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62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分辨率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测试步骤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观察指标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2624" w:type="dxa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212121"/>
                <w:sz w:val="18"/>
                <w:szCs w:val="18"/>
                <w:shd w:val="clear" w:color="auto" w:fill="FFFFFF"/>
              </w:rPr>
              <w:t>1280*720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1）模拟工具设置房间，每个房间2人，发布2路音频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2）进程运行10分钟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1）视频分辨率，码率，帧数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2）服务器CPU，内存，带宽等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b/>
          <w:bCs/>
          <w:kern w:val="0"/>
        </w:rPr>
      </w:pPr>
    </w:p>
    <w:p>
      <w:pPr>
        <w:spacing w:line="360" w:lineRule="auto"/>
        <w:ind w:firstLine="422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4.3.1</w:t>
      </w:r>
      <w:r>
        <w:rPr>
          <w:rFonts w:hint="eastAsia" w:ascii="宋体" w:hAnsi="宋体" w:eastAsia="宋体" w:cs="宋体"/>
          <w:b/>
          <w:lang w:eastAsia="zh-Hans"/>
        </w:rPr>
        <w:t xml:space="preserve">  </w:t>
      </w:r>
      <w:r>
        <w:rPr>
          <w:rFonts w:hint="eastAsia" w:ascii="宋体" w:hAnsi="宋体" w:eastAsia="宋体" w:cs="宋体"/>
          <w:b/>
        </w:rPr>
        <w:t>服务器运行数据统计</w:t>
      </w:r>
    </w:p>
    <w:tbl>
      <w:tblPr>
        <w:tblStyle w:val="1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525"/>
        <w:gridCol w:w="1525"/>
        <w:gridCol w:w="1525"/>
        <w:gridCol w:w="1525"/>
        <w:gridCol w:w="1525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4" w:type="pct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业务场景</w:t>
            </w:r>
          </w:p>
        </w:tc>
        <w:tc>
          <w:tcPr>
            <w:tcW w:w="714" w:type="pct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用户数</w:t>
            </w:r>
          </w:p>
        </w:tc>
        <w:tc>
          <w:tcPr>
            <w:tcW w:w="714" w:type="pct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CPU均值</w:t>
            </w:r>
          </w:p>
        </w:tc>
        <w:tc>
          <w:tcPr>
            <w:tcW w:w="714" w:type="pct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内存</w:t>
            </w:r>
          </w:p>
        </w:tc>
        <w:tc>
          <w:tcPr>
            <w:tcW w:w="714" w:type="pct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上行带宽均值（Mb/s）</w:t>
            </w:r>
          </w:p>
        </w:tc>
        <w:tc>
          <w:tcPr>
            <w:tcW w:w="714" w:type="pct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下行带宽均值（Mb/s）</w:t>
            </w:r>
          </w:p>
        </w:tc>
        <w:tc>
          <w:tcPr>
            <w:tcW w:w="714" w:type="pct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磁盘写入（m/s）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4" w:type="pc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40个房间中，发布2路音频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0.60%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6.37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6.75</w:t>
            </w:r>
          </w:p>
        </w:tc>
        <w:tc>
          <w:tcPr>
            <w:tcW w:w="714" w:type="pct"/>
            <w:vMerge w:val="restart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</w:rPr>
              <w:t>小于1m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4" w:type="pc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50个房间中，2路音频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0.60%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7.56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8.03</w:t>
            </w:r>
          </w:p>
        </w:tc>
        <w:tc>
          <w:tcPr>
            <w:tcW w:w="714" w:type="pct"/>
            <w:vMerge w:val="continue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4" w:type="pc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75个房间中，发布2路音频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0.70%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8.24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8.56</w:t>
            </w:r>
          </w:p>
        </w:tc>
        <w:tc>
          <w:tcPr>
            <w:tcW w:w="714" w:type="pct"/>
            <w:vMerge w:val="continue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4" w:type="pc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100个房间中，发布2路音频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64%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0.80%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8.6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8.89</w:t>
            </w:r>
          </w:p>
        </w:tc>
        <w:tc>
          <w:tcPr>
            <w:tcW w:w="71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</w:rPr>
              <w:t>1-1.3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14" w:type="pc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150个房间中，发布2路音频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1.00%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9.25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9.42</w:t>
            </w:r>
          </w:p>
        </w:tc>
        <w:tc>
          <w:tcPr>
            <w:tcW w:w="71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</w:rPr>
              <w:t>1.3-1.6</w:t>
            </w:r>
          </w:p>
        </w:tc>
      </w:tr>
    </w:tbl>
    <w:p>
      <w:pPr>
        <w:spacing w:line="360" w:lineRule="auto"/>
        <w:ind w:firstLine="422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4.3.2性能图展示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drawing>
          <wp:inline distT="0" distB="0" distL="114300" distR="114300">
            <wp:extent cx="6640195" cy="3794760"/>
            <wp:effectExtent l="0" t="0" r="8255" b="152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379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 w:ascii="宋体" w:hAnsi="宋体" w:eastAsia="宋体" w:cs="宋体"/>
          <w:lang w:val="en-US" w:eastAsia="zh-CN"/>
        </w:rPr>
      </w:pPr>
      <w:bookmarkStart w:id="12" w:name="_Toc13709"/>
      <w:r>
        <w:rPr>
          <w:rFonts w:hint="eastAsia" w:ascii="宋体" w:hAnsi="宋体" w:eastAsia="宋体" w:cs="宋体"/>
          <w:lang w:val="en-US" w:eastAsia="zh-CN"/>
        </w:rPr>
        <w:t>4.4   纯音频录制方案测试</w:t>
      </w:r>
      <w:bookmarkEnd w:id="12"/>
    </w:p>
    <w:tbl>
      <w:tblPr>
        <w:tblStyle w:val="12"/>
        <w:tblW w:w="375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4"/>
        <w:gridCol w:w="2624"/>
        <w:gridCol w:w="2624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62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分辨率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测试步骤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观察指标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2624" w:type="dxa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212121"/>
                <w:sz w:val="18"/>
                <w:szCs w:val="18"/>
                <w:shd w:val="clear" w:color="auto" w:fill="FFFFFF"/>
              </w:rPr>
              <w:t>1280*720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1）模拟工具设置房间，每个房间2人，发布2路音频，开启实时录制与拆分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2）进程运行10分钟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1）视频分辨率，码率，帧数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2）服务器CPU，内存，带宽等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b/>
          <w:bCs/>
          <w:kern w:val="0"/>
        </w:rPr>
      </w:pPr>
    </w:p>
    <w:p>
      <w:pPr>
        <w:spacing w:line="360" w:lineRule="auto"/>
        <w:ind w:firstLine="422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4.4.1</w:t>
      </w:r>
      <w:r>
        <w:rPr>
          <w:rFonts w:hint="eastAsia" w:ascii="宋体" w:hAnsi="宋体" w:eastAsia="宋体" w:cs="宋体"/>
          <w:b/>
          <w:lang w:eastAsia="zh-Hans"/>
        </w:rPr>
        <w:t xml:space="preserve">  </w:t>
      </w:r>
      <w:r>
        <w:rPr>
          <w:rFonts w:hint="eastAsia" w:ascii="宋体" w:hAnsi="宋体" w:eastAsia="宋体" w:cs="宋体"/>
          <w:b/>
        </w:rPr>
        <w:t>服务器运行数据统计</w:t>
      </w:r>
    </w:p>
    <w:tbl>
      <w:tblPr>
        <w:tblStyle w:val="1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525"/>
        <w:gridCol w:w="1525"/>
        <w:gridCol w:w="1525"/>
        <w:gridCol w:w="1525"/>
        <w:gridCol w:w="1525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4" w:type="pct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业务场景</w:t>
            </w:r>
          </w:p>
        </w:tc>
        <w:tc>
          <w:tcPr>
            <w:tcW w:w="714" w:type="pct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用户数</w:t>
            </w:r>
          </w:p>
        </w:tc>
        <w:tc>
          <w:tcPr>
            <w:tcW w:w="714" w:type="pct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CPU均值</w:t>
            </w:r>
          </w:p>
        </w:tc>
        <w:tc>
          <w:tcPr>
            <w:tcW w:w="714" w:type="pct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内存</w:t>
            </w:r>
          </w:p>
        </w:tc>
        <w:tc>
          <w:tcPr>
            <w:tcW w:w="714" w:type="pct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上行带宽均值（Mb/s）</w:t>
            </w:r>
          </w:p>
        </w:tc>
        <w:tc>
          <w:tcPr>
            <w:tcW w:w="714" w:type="pct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下行带宽均值（Mb/s）</w:t>
            </w:r>
          </w:p>
        </w:tc>
        <w:tc>
          <w:tcPr>
            <w:tcW w:w="714" w:type="pct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磁盘写入（m/s）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4" w:type="pc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5个房间中，发布2路音频，开启录制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80.00%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1.40%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1.27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1.68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1.2-1.4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4" w:type="pc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10个房间中，发布2路音频，开启录制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150.00%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1.90%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2.14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2.57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2.1-2.5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4" w:type="pc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20个房间中，发布2路音频，开启录制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306.00%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3.60%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2.6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3.12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4.1-4.5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4" w:type="pc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30个房间中，发布2路音频，开启录制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461%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5.10%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5.61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5.99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5.9-6.9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14" w:type="pc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40个房间中，发布2路音频，开启录制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632%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6.60%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6.56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6.95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8.9-9.5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14" w:type="pc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50个房间中，发布2路音频，开启录制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819%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8.20%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7.21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8.03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10.9-12.9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14" w:type="pc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75个房间中，发布2路音频，开启录制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1190.60%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15.30%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9.63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11.3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14.9-16.5</w:t>
            </w:r>
          </w:p>
        </w:tc>
      </w:tr>
    </w:tbl>
    <w:p>
      <w:pPr>
        <w:spacing w:line="360" w:lineRule="auto"/>
        <w:ind w:firstLine="422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4.4.2性能图展示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6644640" cy="3917950"/>
            <wp:effectExtent l="0" t="0" r="381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</w:pPr>
      <w:bookmarkStart w:id="13" w:name="_Toc20027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  <w:tab/>
        <w:t>正常音视频实时录制并开启GPU编码解码支持测试方案</w:t>
      </w:r>
      <w:bookmarkEnd w:id="13"/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4.5.1   </w:t>
      </w:r>
    </w:p>
    <w:tbl>
      <w:tblPr>
        <w:tblStyle w:val="1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4"/>
        <w:gridCol w:w="2624"/>
        <w:gridCol w:w="2624"/>
        <w:gridCol w:w="2624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62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分辨率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lang w:eastAsia="zh-CN"/>
              </w:rPr>
              <w:t>音频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测试步骤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观察指标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2624" w:type="dxa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212121"/>
                <w:sz w:val="18"/>
                <w:szCs w:val="18"/>
                <w:shd w:val="clear" w:color="auto" w:fill="FFFFFF"/>
              </w:rPr>
              <w:t>1280*720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     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opus 70kbps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1）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每个</w:t>
            </w:r>
            <w:r>
              <w:rPr>
                <w:rFonts w:hint="eastAsia" w:ascii="宋体" w:hAnsi="宋体" w:eastAsia="宋体" w:cs="宋体"/>
                <w:kern w:val="0"/>
              </w:rPr>
              <w:t>房间2人，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2人都开启视频和音频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2）进程运行10分钟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1）视频分辨率，码率，帧数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2）服务器CPU，内存，带宽等</w:t>
            </w: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4.5.2  服务器运行数据统计</w:t>
      </w:r>
    </w:p>
    <w:tbl>
      <w:tblPr>
        <w:tblStyle w:val="1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936"/>
        <w:gridCol w:w="939"/>
        <w:gridCol w:w="1056"/>
        <w:gridCol w:w="1061"/>
        <w:gridCol w:w="1061"/>
        <w:gridCol w:w="956"/>
        <w:gridCol w:w="919"/>
        <w:gridCol w:w="939"/>
        <w:gridCol w:w="939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7" w:type="pct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业务场景</w:t>
            </w:r>
          </w:p>
        </w:tc>
        <w:tc>
          <w:tcPr>
            <w:tcW w:w="438" w:type="pct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用户数</w:t>
            </w:r>
          </w:p>
        </w:tc>
        <w:tc>
          <w:tcPr>
            <w:tcW w:w="439" w:type="pct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CPU均值</w:t>
            </w:r>
          </w:p>
        </w:tc>
        <w:tc>
          <w:tcPr>
            <w:tcW w:w="494" w:type="pct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内存(MByte)</w:t>
            </w:r>
          </w:p>
        </w:tc>
        <w:tc>
          <w:tcPr>
            <w:tcW w:w="496" w:type="pct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上行带宽均值（Mb/s）</w:t>
            </w:r>
          </w:p>
        </w:tc>
        <w:tc>
          <w:tcPr>
            <w:tcW w:w="496" w:type="pct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下行带宽均值（Mb/s）</w:t>
            </w:r>
          </w:p>
        </w:tc>
        <w:tc>
          <w:tcPr>
            <w:tcW w:w="447" w:type="pct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磁盘写入（m/s）</w:t>
            </w:r>
          </w:p>
        </w:tc>
        <w:tc>
          <w:tcPr>
            <w:tcW w:w="430" w:type="pct"/>
            <w:shd w:val="clear" w:color="auto" w:fill="F7CAAC" w:themeFill="accent2" w:themeFillTint="66"/>
          </w:tcPr>
          <w:p>
            <w:pPr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显存</w:t>
            </w:r>
          </w:p>
        </w:tc>
        <w:tc>
          <w:tcPr>
            <w:tcW w:w="439" w:type="pct"/>
            <w:shd w:val="clear" w:color="auto" w:fill="F7CAAC" w:themeFill="accent2" w:themeFillTint="66"/>
          </w:tcPr>
          <w:p>
            <w:pPr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GPU</w:t>
            </w:r>
          </w:p>
        </w:tc>
        <w:tc>
          <w:tcPr>
            <w:tcW w:w="439" w:type="pct"/>
            <w:shd w:val="clear" w:color="auto" w:fill="F7CAAC" w:themeFill="accent2" w:themeFillTint="66"/>
          </w:tcPr>
          <w:p>
            <w:pPr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GPU编码</w:t>
            </w:r>
          </w:p>
        </w:tc>
        <w:tc>
          <w:tcPr>
            <w:tcW w:w="439" w:type="pct"/>
            <w:shd w:val="clear" w:color="auto" w:fill="F7CAAC" w:themeFill="accent2" w:themeFillTint="66"/>
          </w:tcPr>
          <w:p>
            <w:pPr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GPU解码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7" w:type="pct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</w:rPr>
              <w:t>个房间中，订阅2路音视频，开始录制</w:t>
            </w:r>
          </w:p>
        </w:tc>
        <w:tc>
          <w:tcPr>
            <w:tcW w:w="438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156%</w:t>
            </w:r>
          </w:p>
        </w:tc>
        <w:tc>
          <w:tcPr>
            <w:tcW w:w="494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1600</w:t>
            </w:r>
          </w:p>
        </w:tc>
        <w:tc>
          <w:tcPr>
            <w:tcW w:w="496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20.1</w:t>
            </w:r>
          </w:p>
        </w:tc>
        <w:tc>
          <w:tcPr>
            <w:tcW w:w="496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20.2</w:t>
            </w:r>
          </w:p>
        </w:tc>
        <w:tc>
          <w:tcPr>
            <w:tcW w:w="447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430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600*2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3%*2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7%*2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22%*2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7" w:type="pct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个房间中，订阅2路音视频，开始录制</w:t>
            </w:r>
          </w:p>
        </w:tc>
        <w:tc>
          <w:tcPr>
            <w:tcW w:w="438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278%</w:t>
            </w:r>
          </w:p>
        </w:tc>
        <w:tc>
          <w:tcPr>
            <w:tcW w:w="494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2560</w:t>
            </w:r>
          </w:p>
        </w:tc>
        <w:tc>
          <w:tcPr>
            <w:tcW w:w="496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41.9</w:t>
            </w:r>
          </w:p>
        </w:tc>
        <w:tc>
          <w:tcPr>
            <w:tcW w:w="496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41.5</w:t>
            </w:r>
          </w:p>
        </w:tc>
        <w:tc>
          <w:tcPr>
            <w:tcW w:w="447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</w:p>
        </w:tc>
        <w:tc>
          <w:tcPr>
            <w:tcW w:w="430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1200*2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7%*2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13%*2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41%*2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7" w:type="pct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</w:rPr>
              <w:t>个房间中，订阅2路音视频，开始录制</w:t>
            </w:r>
          </w:p>
        </w:tc>
        <w:tc>
          <w:tcPr>
            <w:tcW w:w="438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60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400%</w:t>
            </w:r>
          </w:p>
        </w:tc>
        <w:tc>
          <w:tcPr>
            <w:tcW w:w="494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3840</w:t>
            </w:r>
          </w:p>
        </w:tc>
        <w:tc>
          <w:tcPr>
            <w:tcW w:w="496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60.6</w:t>
            </w:r>
          </w:p>
        </w:tc>
        <w:tc>
          <w:tcPr>
            <w:tcW w:w="496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61.2</w:t>
            </w:r>
          </w:p>
        </w:tc>
        <w:tc>
          <w:tcPr>
            <w:tcW w:w="447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30.5</w:t>
            </w:r>
          </w:p>
        </w:tc>
        <w:tc>
          <w:tcPr>
            <w:tcW w:w="430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1800*2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11%*2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18%*2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62%*2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7" w:type="pct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</w:rPr>
              <w:t>个房间中，订阅2路音视频，开始录制</w:t>
            </w:r>
          </w:p>
        </w:tc>
        <w:tc>
          <w:tcPr>
            <w:tcW w:w="438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80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850%</w:t>
            </w:r>
          </w:p>
        </w:tc>
        <w:tc>
          <w:tcPr>
            <w:tcW w:w="494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4800</w:t>
            </w:r>
          </w:p>
        </w:tc>
        <w:tc>
          <w:tcPr>
            <w:tcW w:w="496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81.4</w:t>
            </w:r>
          </w:p>
        </w:tc>
        <w:tc>
          <w:tcPr>
            <w:tcW w:w="496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80.9</w:t>
            </w:r>
          </w:p>
        </w:tc>
        <w:tc>
          <w:tcPr>
            <w:tcW w:w="447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</w:t>
            </w:r>
          </w:p>
        </w:tc>
        <w:tc>
          <w:tcPr>
            <w:tcW w:w="430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2300*2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20%*2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25%*2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75%*2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7" w:type="pct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</w:rPr>
              <w:t>个房间中，订阅2路音视频，开始录制</w:t>
            </w:r>
          </w:p>
        </w:tc>
        <w:tc>
          <w:tcPr>
            <w:tcW w:w="438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1600%</w:t>
            </w:r>
          </w:p>
        </w:tc>
        <w:tc>
          <w:tcPr>
            <w:tcW w:w="494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5760</w:t>
            </w:r>
          </w:p>
        </w:tc>
        <w:tc>
          <w:tcPr>
            <w:tcW w:w="496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103.9</w:t>
            </w:r>
          </w:p>
        </w:tc>
        <w:tc>
          <w:tcPr>
            <w:tcW w:w="496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103.2</w:t>
            </w:r>
          </w:p>
        </w:tc>
        <w:tc>
          <w:tcPr>
            <w:tcW w:w="447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50</w:t>
            </w:r>
          </w:p>
        </w:tc>
        <w:tc>
          <w:tcPr>
            <w:tcW w:w="430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2600*2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28%*2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31%*2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75%*2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7" w:type="pct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</w:rPr>
              <w:t>个房间中，订阅2路音视频，开始录制</w:t>
            </w:r>
          </w:p>
        </w:tc>
        <w:tc>
          <w:tcPr>
            <w:tcW w:w="438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120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3200%</w:t>
            </w:r>
          </w:p>
        </w:tc>
        <w:tc>
          <w:tcPr>
            <w:tcW w:w="494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6720</w:t>
            </w:r>
          </w:p>
        </w:tc>
        <w:tc>
          <w:tcPr>
            <w:tcW w:w="496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125.5</w:t>
            </w:r>
          </w:p>
        </w:tc>
        <w:tc>
          <w:tcPr>
            <w:tcW w:w="496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124.7</w:t>
            </w:r>
          </w:p>
        </w:tc>
        <w:tc>
          <w:tcPr>
            <w:tcW w:w="447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63</w:t>
            </w:r>
          </w:p>
        </w:tc>
        <w:tc>
          <w:tcPr>
            <w:tcW w:w="430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2900*2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40%*2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37%*2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75%*2</w:t>
            </w: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</w:pPr>
      <w:bookmarkStart w:id="14" w:name="_Toc9117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4.6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  <w:t>正常音视频实时录制并开启桌面共享测试方案</w:t>
      </w:r>
      <w:bookmarkEnd w:id="14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4.6.1</w:t>
      </w:r>
    </w:p>
    <w:tbl>
      <w:tblPr>
        <w:tblStyle w:val="1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4"/>
        <w:gridCol w:w="2624"/>
        <w:gridCol w:w="2624"/>
        <w:gridCol w:w="2624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62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分辨率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lang w:eastAsia="zh-CN"/>
              </w:rPr>
              <w:t>音频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测试步骤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观察指标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2624" w:type="dxa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212121"/>
                <w:sz w:val="18"/>
                <w:szCs w:val="18"/>
                <w:shd w:val="clear" w:color="auto" w:fill="FFFFFF"/>
              </w:rPr>
              <w:t>1280*720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     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opus 70kbps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1）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每个</w:t>
            </w:r>
            <w:r>
              <w:rPr>
                <w:rFonts w:hint="eastAsia" w:ascii="宋体" w:hAnsi="宋体" w:eastAsia="宋体" w:cs="宋体"/>
                <w:kern w:val="0"/>
              </w:rPr>
              <w:t>房间2人，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2人都开启视频和音频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2）进程运行10分钟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1）视频分辨率，码率，帧数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2）服务器CPU，内存，带宽等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4.6.2 服务器运行数据统计</w:t>
      </w:r>
    </w:p>
    <w:tbl>
      <w:tblPr>
        <w:tblpPr w:leftFromText="180" w:rightFromText="180" w:vertAnchor="text" w:horzAnchor="page" w:tblpX="194" w:tblpY="342"/>
        <w:tblOverlap w:val="never"/>
        <w:tblW w:w="16650" w:type="dxa"/>
        <w:tblInd w:w="0" w:type="dxa"/>
        <w:tblBorders>
          <w:top w:val="single" w:color="DFE2E5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08"/>
        <w:gridCol w:w="1496"/>
        <w:gridCol w:w="1875"/>
        <w:gridCol w:w="2505"/>
        <w:gridCol w:w="4506"/>
        <w:gridCol w:w="3652"/>
      </w:tblGrid>
      <w:tr>
        <w:tblPrEx>
          <w:tblBorders>
            <w:top w:val="single" w:color="DFE2E5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nil"/>
              <w:right w:val="single" w:color="DFE2E5" w:sz="6" w:space="0"/>
            </w:tcBorders>
            <w:shd w:val="clear" w:color="auto" w:fill="F7CAAC" w:themeFill="accent2" w:themeFillTint="66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lang w:val="en-US" w:eastAsia="zh-CN"/>
              </w:rPr>
              <w:t>房间数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nil"/>
              <w:right w:val="single" w:color="DFE2E5" w:sz="6" w:space="0"/>
            </w:tcBorders>
            <w:shd w:val="clear" w:color="auto" w:fill="F7CAAC" w:themeFill="accent2" w:themeFillTint="66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lang w:val="en-US" w:eastAsia="zh-CN"/>
              </w:rPr>
              <w:t>用户数</w:t>
            </w:r>
          </w:p>
        </w:tc>
        <w:tc>
          <w:tcPr>
            <w:tcW w:w="1496" w:type="dxa"/>
            <w:tcBorders>
              <w:top w:val="single" w:color="DFE2E5" w:sz="6" w:space="0"/>
              <w:left w:val="single" w:color="DFE2E5" w:sz="6" w:space="0"/>
              <w:bottom w:val="nil"/>
              <w:right w:val="single" w:color="DFE2E5" w:sz="6" w:space="0"/>
            </w:tcBorders>
            <w:shd w:val="clear" w:color="auto" w:fill="F7CAAC" w:themeFill="accent2" w:themeFillTint="66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lang w:val="en-US" w:eastAsia="zh-CN"/>
              </w:rPr>
              <w:t>CPU均值</w:t>
            </w:r>
          </w:p>
        </w:tc>
        <w:tc>
          <w:tcPr>
            <w:tcW w:w="1875" w:type="dxa"/>
            <w:tcBorders>
              <w:top w:val="single" w:color="DFE2E5" w:sz="6" w:space="0"/>
              <w:left w:val="single" w:color="DFE2E5" w:sz="6" w:space="0"/>
              <w:bottom w:val="nil"/>
              <w:right w:val="single" w:color="DFE2E5" w:sz="6" w:space="0"/>
            </w:tcBorders>
            <w:shd w:val="clear" w:color="auto" w:fill="F7CAAC" w:themeFill="accent2" w:themeFillTint="66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lang w:val="en-US" w:eastAsia="zh-CN"/>
              </w:rPr>
              <w:t>内存(MByte)</w:t>
            </w:r>
          </w:p>
        </w:tc>
        <w:tc>
          <w:tcPr>
            <w:tcW w:w="2505" w:type="dxa"/>
            <w:tcBorders>
              <w:top w:val="single" w:color="DFE2E5" w:sz="6" w:space="0"/>
              <w:left w:val="single" w:color="DFE2E5" w:sz="6" w:space="0"/>
              <w:bottom w:val="nil"/>
              <w:right w:val="single" w:color="DFE2E5" w:sz="6" w:space="0"/>
            </w:tcBorders>
            <w:shd w:val="clear" w:color="auto" w:fill="F7CAAC" w:themeFill="accent2" w:themeFillTint="66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lang w:val="en-US" w:eastAsia="zh-CN"/>
              </w:rPr>
              <w:t>上行带宽均值(Mbit/s)</w:t>
            </w:r>
          </w:p>
        </w:tc>
        <w:tc>
          <w:tcPr>
            <w:tcW w:w="4507" w:type="dxa"/>
            <w:tcBorders>
              <w:top w:val="single" w:color="DFE2E5" w:sz="6" w:space="0"/>
              <w:left w:val="single" w:color="DFE2E5" w:sz="6" w:space="0"/>
              <w:bottom w:val="nil"/>
              <w:right w:val="single" w:color="DFE2E5" w:sz="6" w:space="0"/>
            </w:tcBorders>
            <w:shd w:val="clear" w:color="auto" w:fill="F7CAAC" w:themeFill="accent2" w:themeFillTint="66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lang w:val="en-US" w:eastAsia="zh-CN"/>
              </w:rPr>
              <w:t>下行带宽均值(Mbit/s)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nil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磁盘写入均值(MByte/s)</w:t>
            </w:r>
          </w:p>
        </w:tc>
      </w:tr>
      <w:tr>
        <w:tblPrEx>
          <w:tblBorders>
            <w:top w:val="single" w:color="DFE2E5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9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431%</w:t>
            </w:r>
          </w:p>
        </w:tc>
        <w:tc>
          <w:tcPr>
            <w:tcW w:w="187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250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15.2</w:t>
            </w:r>
          </w:p>
        </w:tc>
        <w:tc>
          <w:tcPr>
            <w:tcW w:w="4507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15.1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DFE2E5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9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886%</w:t>
            </w:r>
          </w:p>
        </w:tc>
        <w:tc>
          <w:tcPr>
            <w:tcW w:w="187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2086</w:t>
            </w:r>
          </w:p>
        </w:tc>
        <w:tc>
          <w:tcPr>
            <w:tcW w:w="250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31.0</w:t>
            </w:r>
          </w:p>
        </w:tc>
        <w:tc>
          <w:tcPr>
            <w:tcW w:w="4507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33.2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DFE2E5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9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1438%</w:t>
            </w:r>
          </w:p>
        </w:tc>
        <w:tc>
          <w:tcPr>
            <w:tcW w:w="187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3162</w:t>
            </w:r>
          </w:p>
        </w:tc>
        <w:tc>
          <w:tcPr>
            <w:tcW w:w="250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4507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DFE2E5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9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2320%</w:t>
            </w:r>
          </w:p>
        </w:tc>
        <w:tc>
          <w:tcPr>
            <w:tcW w:w="187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4154</w:t>
            </w:r>
          </w:p>
        </w:tc>
        <w:tc>
          <w:tcPr>
            <w:tcW w:w="250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4507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DFE2E5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9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3350%</w:t>
            </w:r>
          </w:p>
        </w:tc>
        <w:tc>
          <w:tcPr>
            <w:tcW w:w="187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5208</w:t>
            </w:r>
          </w:p>
        </w:tc>
        <w:tc>
          <w:tcPr>
            <w:tcW w:w="250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4507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</w:tbl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pStyle w:val="2"/>
        <w:numPr>
          <w:ilvl w:val="0"/>
          <w:numId w:val="1"/>
        </w:numPr>
        <w:spacing w:line="360" w:lineRule="auto"/>
        <w:rPr>
          <w:rFonts w:ascii="宋体" w:hAnsi="宋体" w:eastAsia="宋体" w:cs="宋体"/>
        </w:rPr>
      </w:pPr>
      <w:bookmarkStart w:id="15" w:name="_Toc32675"/>
      <w:r>
        <w:rPr>
          <w:rFonts w:hint="eastAsia" w:ascii="宋体" w:hAnsi="宋体" w:eastAsia="宋体" w:cs="宋体"/>
        </w:rPr>
        <w:t>录制文件效果展示</w:t>
      </w:r>
      <w:bookmarkEnd w:id="15"/>
      <w:r>
        <w:rPr>
          <w:rFonts w:hint="eastAsia" w:ascii="宋体" w:hAnsi="宋体" w:eastAsia="宋体" w:cs="宋体"/>
          <w:lang w:val="en-US" w:eastAsia="zh-CN"/>
        </w:rPr>
        <w:tab/>
      </w:r>
    </w:p>
    <w:p>
      <w:pPr>
        <w:pStyle w:val="4"/>
        <w:rPr>
          <w:rFonts w:ascii="宋体" w:hAnsi="宋体" w:eastAsia="宋体" w:cs="宋体"/>
        </w:rPr>
      </w:pPr>
      <w:bookmarkStart w:id="16" w:name="_Toc26558"/>
      <w:r>
        <w:rPr>
          <w:rFonts w:hint="eastAsia" w:ascii="宋体" w:hAnsi="宋体" w:eastAsia="宋体" w:cs="宋体"/>
        </w:rPr>
        <w:t>5.1  音视频录制拆分单个文件（MP4和MP3）</w:t>
      </w:r>
      <w:bookmarkEnd w:id="16"/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6642100" cy="2295525"/>
            <wp:effectExtent l="0" t="0" r="6350" b="952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ascii="宋体" w:hAnsi="宋体" w:eastAsia="宋体" w:cs="宋体"/>
        </w:rPr>
      </w:pPr>
      <w:bookmarkStart w:id="17" w:name="_Toc18652"/>
      <w:r>
        <w:rPr>
          <w:rFonts w:hint="eastAsia" w:ascii="宋体" w:hAnsi="宋体" w:eastAsia="宋体" w:cs="宋体"/>
        </w:rPr>
        <w:t>5.2  实时转码的视频</w:t>
      </w:r>
      <w:bookmarkEnd w:id="17"/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6638290" cy="4088765"/>
            <wp:effectExtent l="0" t="0" r="10160" b="698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408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宋体" w:hAnsi="宋体" w:eastAsia="宋体" w:cs="宋体"/>
          <w:lang w:eastAsia="zh-Hans"/>
        </w:rPr>
      </w:pPr>
      <w:bookmarkStart w:id="18" w:name="_Toc100245625"/>
      <w:bookmarkStart w:id="19" w:name="_Toc28514"/>
      <w:r>
        <w:rPr>
          <w:rFonts w:hint="eastAsia" w:ascii="宋体" w:hAnsi="宋体" w:eastAsia="宋体" w:cs="宋体"/>
        </w:rPr>
        <w:t>6</w:t>
      </w:r>
      <w:r>
        <w:rPr>
          <w:rFonts w:hint="eastAsia" w:ascii="宋体" w:hAnsi="宋体" w:eastAsia="宋体" w:cs="宋体"/>
          <w:lang w:eastAsia="zh-Hans"/>
        </w:rPr>
        <w:t>.结果分析</w:t>
      </w:r>
      <w:bookmarkEnd w:id="18"/>
      <w:bookmarkEnd w:id="19"/>
    </w:p>
    <w:p>
      <w:pPr>
        <w:pStyle w:val="2"/>
        <w:keepNext w:val="0"/>
        <w:keepLines w:val="0"/>
        <w:widowControl/>
        <w:suppressLineNumbers w:val="0"/>
        <w:pBdr>
          <w:bottom w:val="single" w:color="EEEEEE" w:sz="6" w:space="0"/>
        </w:pBdr>
        <w:spacing w:line="18" w:lineRule="atLeast"/>
        <w:ind w:left="0" w:firstLine="0"/>
        <w:rPr>
          <w:rFonts w:hint="eastAsia" w:ascii="宋体" w:hAnsi="宋体" w:eastAsia="宋体" w:cs="宋体"/>
          <w:lang w:eastAsia="zh-CN"/>
        </w:rPr>
      </w:pPr>
      <w:bookmarkStart w:id="20" w:name="_Toc100245627"/>
      <w:bookmarkStart w:id="21" w:name="_Toc7072"/>
      <w:r>
        <w:rPr>
          <w:rFonts w:hint="eastAsia" w:ascii="宋体" w:hAnsi="宋体" w:eastAsia="宋体" w:cs="宋体"/>
          <w:lang w:eastAsia="zh-Hans"/>
        </w:rPr>
        <w:t>6.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eastAsia="zh-Hans"/>
        </w:rPr>
        <w:t xml:space="preserve"> </w:t>
      </w:r>
      <w:bookmarkEnd w:id="20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47"/>
          <w:szCs w:val="47"/>
        </w:rPr>
        <w:t>媒体服务器资源配置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47"/>
          <w:szCs w:val="47"/>
          <w:lang w:eastAsia="zh-CN"/>
        </w:rPr>
        <w:t>计算</w:t>
      </w:r>
      <w:bookmarkEnd w:id="21"/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一：</w:t>
      </w:r>
      <w:r>
        <w:rPr>
          <w:rFonts w:hint="eastAsia" w:ascii="宋体" w:hAnsi="宋体" w:eastAsia="宋体" w:cs="宋体"/>
        </w:rPr>
        <w:t>综合上面测试数据，媒体服务器</w:t>
      </w:r>
      <w:r>
        <w:rPr>
          <w:rFonts w:ascii="宋体" w:hAnsi="宋体" w:eastAsia="宋体" w:cs="宋体"/>
        </w:rPr>
        <w:t>资源评估如下：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200并发双录场景：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一个房间2个用户，开启音视频，有一路桌面共享。估算资源应该使用以上5号场景，如果需要200并发，且按照32物理核心的CPU计算，硬件清单如下：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服务器数量 = 200/2 x (2320%/20)/32=3.6; 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单台内存= 200/2 x (4154/20)/4=5192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上行带宽=200/2 x (62.6/20)=313;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下行带宽=200/2 x (67.7/20)=339;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总带宽=max(上行带宽，下行带宽)/0.8=430; //0.8为带宽冗余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磁盘写入速度=200/2 x (30/25)=120Mbit/s;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磁盘容量=120/8(MByte)x(24x60x60)(秒)x30(天)=38880000MB=38.88TB; 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磁盘容量是以一个月满负载24小时运行为条件，计算产生的文件大小。具体的配置要根据业务情况来估算一个合理的值。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</w:rPr>
              <w:t>单台核心数</w:t>
            </w:r>
          </w:p>
        </w:tc>
        <w:tc>
          <w:tcPr>
            <w:tcW w:w="1526" w:type="dxa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媒体服务器数量</w:t>
            </w:r>
          </w:p>
        </w:tc>
        <w:tc>
          <w:tcPr>
            <w:tcW w:w="1526" w:type="dxa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单台内存</w:t>
            </w:r>
          </w:p>
        </w:tc>
        <w:tc>
          <w:tcPr>
            <w:tcW w:w="1526" w:type="dxa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</w:rPr>
              <w:t>总带宽</w:t>
            </w:r>
          </w:p>
        </w:tc>
        <w:tc>
          <w:tcPr>
            <w:tcW w:w="1526" w:type="dxa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</w:rPr>
              <w:t>单台媒体服务器带宽</w:t>
            </w:r>
          </w:p>
        </w:tc>
        <w:tc>
          <w:tcPr>
            <w:tcW w:w="1526" w:type="dxa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</w:rPr>
              <w:t>磁盘写入速度</w:t>
            </w:r>
          </w:p>
        </w:tc>
        <w:tc>
          <w:tcPr>
            <w:tcW w:w="1526" w:type="dxa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磁盘容量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26" w:type="dxa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left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1526" w:type="dxa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left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526" w:type="dxa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left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16g</w:t>
            </w:r>
          </w:p>
        </w:tc>
        <w:tc>
          <w:tcPr>
            <w:tcW w:w="1526" w:type="dxa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440Mbit</w:t>
            </w:r>
          </w:p>
        </w:tc>
        <w:tc>
          <w:tcPr>
            <w:tcW w:w="1526" w:type="dxa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110Mbit</w:t>
            </w:r>
          </w:p>
        </w:tc>
        <w:tc>
          <w:tcPr>
            <w:tcW w:w="1526" w:type="dxa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120Mbit/s</w:t>
            </w:r>
          </w:p>
        </w:tc>
        <w:tc>
          <w:tcPr>
            <w:tcW w:w="1526" w:type="dxa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40TByte</w:t>
            </w:r>
          </w:p>
        </w:tc>
      </w:tr>
    </w:tbl>
    <w:p>
      <w:pPr>
        <w:pStyle w:val="11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/>
        <w:ind w:leftChars="0" w:right="0" w:rightChars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11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例：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200并发双录场景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（使用GPU加速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）：</w:t>
      </w:r>
    </w:p>
    <w:p>
      <w:pPr>
        <w:pStyle w:val="11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/>
        <w:ind w:leftChars="0" w:right="0" w:rightChars="0" w:firstLine="240" w:firstLineChars="1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一个房间2个用户，开启音视频。估算资源应该使用以上4号场景，如果需要200并发，且按照32物理核心的CPU计算，硬件清单如下：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88"/>
        <w:gridCol w:w="1164"/>
        <w:gridCol w:w="1526"/>
        <w:gridCol w:w="1526"/>
        <w:gridCol w:w="1526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</w:rPr>
              <w:t>单台核心数</w:t>
            </w:r>
          </w:p>
        </w:tc>
        <w:tc>
          <w:tcPr>
            <w:tcW w:w="1888" w:type="dxa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媒体服务器数量</w:t>
            </w: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单台内存</w:t>
            </w:r>
          </w:p>
        </w:tc>
        <w:tc>
          <w:tcPr>
            <w:tcW w:w="1526" w:type="dxa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服务器</w:t>
            </w:r>
            <w:r>
              <w:rPr>
                <w:rFonts w:hint="eastAsia" w:ascii="微软雅黑" w:hAnsi="微软雅黑" w:eastAsia="微软雅黑" w:cs="微软雅黑"/>
              </w:rPr>
              <w:t>带宽</w:t>
            </w:r>
          </w:p>
        </w:tc>
        <w:tc>
          <w:tcPr>
            <w:tcW w:w="1526" w:type="dxa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GPU数量</w:t>
            </w:r>
          </w:p>
        </w:tc>
        <w:tc>
          <w:tcPr>
            <w:tcW w:w="1526" w:type="dxa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</w:rPr>
              <w:t>磁盘写入速度</w:t>
            </w:r>
          </w:p>
        </w:tc>
        <w:tc>
          <w:tcPr>
            <w:tcW w:w="1526" w:type="dxa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磁盘容量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left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1888" w:type="dxa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left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164" w:type="dxa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left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16g</w:t>
            </w:r>
          </w:p>
        </w:tc>
        <w:tc>
          <w:tcPr>
            <w:tcW w:w="1526" w:type="dxa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220Mbit</w:t>
            </w:r>
          </w:p>
        </w:tc>
        <w:tc>
          <w:tcPr>
            <w:tcW w:w="1526" w:type="dxa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A2x4或者A16x1</w:t>
            </w:r>
          </w:p>
        </w:tc>
        <w:tc>
          <w:tcPr>
            <w:tcW w:w="1526" w:type="dxa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120Mbit/s</w:t>
            </w:r>
          </w:p>
        </w:tc>
        <w:tc>
          <w:tcPr>
            <w:tcW w:w="1526" w:type="dxa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40TByte</w:t>
            </w:r>
          </w:p>
        </w:tc>
      </w:tr>
    </w:tbl>
    <w:p>
      <w:pPr>
        <w:pStyle w:val="11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/>
        <w:ind w:leftChars="0" w:right="0" w:rightChars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leftChars="0" w:right="0" w:rightChars="0"/>
        <w:jc w:val="left"/>
        <w:rPr>
          <w:rFonts w:ascii="宋体" w:hAnsi="宋体" w:eastAsia="宋体" w:cs="宋体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3、例:</w:t>
      </w:r>
      <w:r>
        <w:rPr>
          <w:rFonts w:hint="eastAsia" w:ascii="宋体" w:hAnsi="宋体" w:eastAsia="宋体" w:cs="宋体"/>
        </w:rPr>
        <w:t>按照32的核心数计算，需要媒体服务数量9台可以达到需求1250并发。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317"/>
        <w:gridCol w:w="1371"/>
        <w:gridCol w:w="1319"/>
        <w:gridCol w:w="1318"/>
        <w:gridCol w:w="1318"/>
        <w:gridCol w:w="1318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</w:rPr>
              <w:t>总媒体服务器资源</w:t>
            </w:r>
          </w:p>
        </w:tc>
        <w:tc>
          <w:tcPr>
            <w:tcW w:w="1317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</w:rPr>
              <w:t>单台核心数</w:t>
            </w:r>
          </w:p>
        </w:tc>
        <w:tc>
          <w:tcPr>
            <w:tcW w:w="2638" w:type="dxa"/>
            <w:gridSpan w:val="2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</w:rPr>
              <w:t>媒体服务器数量</w:t>
            </w:r>
          </w:p>
        </w:tc>
        <w:tc>
          <w:tcPr>
            <w:tcW w:w="1318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单台内存</w:t>
            </w:r>
          </w:p>
        </w:tc>
        <w:tc>
          <w:tcPr>
            <w:tcW w:w="1318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</w:rPr>
              <w:t>总带宽</w:t>
            </w:r>
          </w:p>
        </w:tc>
        <w:tc>
          <w:tcPr>
            <w:tcW w:w="1318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单台媒体服务器带宽</w:t>
            </w:r>
          </w:p>
        </w:tc>
        <w:tc>
          <w:tcPr>
            <w:tcW w:w="1318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磁盘写入速度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spacing w:line="360" w:lineRule="auto"/>
              <w:rPr>
                <w:rFonts w:ascii="宋体" w:hAnsi="宋体" w:eastAsia="宋体" w:cs="宋体"/>
                <w:lang w:eastAsia="zh-Hans"/>
              </w:rPr>
            </w:pPr>
          </w:p>
        </w:tc>
        <w:tc>
          <w:tcPr>
            <w:tcW w:w="1317" w:type="dxa"/>
          </w:tcPr>
          <w:p>
            <w:pPr>
              <w:spacing w:line="360" w:lineRule="auto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32</w:t>
            </w:r>
          </w:p>
        </w:tc>
        <w:tc>
          <w:tcPr>
            <w:tcW w:w="1319" w:type="dxa"/>
          </w:tcPr>
          <w:p>
            <w:pPr>
              <w:spacing w:line="360" w:lineRule="auto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8.734002976</w:t>
            </w:r>
          </w:p>
        </w:tc>
        <w:tc>
          <w:tcPr>
            <w:tcW w:w="1319" w:type="dxa"/>
          </w:tcPr>
          <w:p>
            <w:pPr>
              <w:spacing w:line="360" w:lineRule="auto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1318" w:type="dxa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16G</w:t>
            </w:r>
          </w:p>
        </w:tc>
        <w:tc>
          <w:tcPr>
            <w:tcW w:w="1318" w:type="dxa"/>
          </w:tcPr>
          <w:p>
            <w:pPr>
              <w:spacing w:line="360" w:lineRule="auto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500 Mbit</w:t>
            </w:r>
          </w:p>
        </w:tc>
        <w:tc>
          <w:tcPr>
            <w:tcW w:w="1318" w:type="dxa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50Mbit</w:t>
            </w:r>
          </w:p>
        </w:tc>
        <w:tc>
          <w:tcPr>
            <w:tcW w:w="1318" w:type="dxa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610Mbit</w:t>
            </w:r>
          </w:p>
        </w:tc>
      </w:tr>
    </w:tbl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lang w:val="en-US" w:eastAsia="zh-CN"/>
        </w:rPr>
        <w:t>4、例：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1000并发语音一对一场景，服务器端混音录制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一个房间2个用户，开启音频。估算资源应该使用以上7号场景，如果需要1000并发，且按照32物理核心的CPU计算，硬件清单如下：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服务器数量 = 1000/2 x (630%/80)/32=1.23; 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单台内存= 1000/2 x (7564/80)/2=23638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上行带宽=1000/2 x (14/80)=87.5;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下行带宽=1000/2 x (14/80)=87.5;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总带宽=max(上行带宽，下行带宽)/0.8=110; //0.8为带宽冗余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磁盘写入速度=1000/2 x (17/80)=106.25Mbit/s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磁盘容量=106.25/8(MByte)x(24x60x60)(秒)x30(天)=34425000MB=34.43TB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磁盘容量是以一个月满负载24小时运行为条件，计算产生的文件大小。具体的配置要根据业务情况来估算一个合理的值。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180"/>
        <w:gridCol w:w="1804"/>
        <w:gridCol w:w="1200"/>
        <w:gridCol w:w="1410"/>
        <w:gridCol w:w="1540"/>
        <w:gridCol w:w="1181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</w:rPr>
              <w:t>媒体服务器资源</w:t>
            </w:r>
          </w:p>
        </w:tc>
        <w:tc>
          <w:tcPr>
            <w:tcW w:w="1180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</w:rPr>
              <w:t>单台核心数</w:t>
            </w:r>
          </w:p>
        </w:tc>
        <w:tc>
          <w:tcPr>
            <w:tcW w:w="1804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</w:rPr>
              <w:t>媒体服务器数量</w:t>
            </w:r>
          </w:p>
        </w:tc>
        <w:tc>
          <w:tcPr>
            <w:tcW w:w="1200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单台内存</w:t>
            </w:r>
          </w:p>
        </w:tc>
        <w:tc>
          <w:tcPr>
            <w:tcW w:w="1410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</w:rPr>
              <w:t>总带宽</w:t>
            </w:r>
          </w:p>
        </w:tc>
        <w:tc>
          <w:tcPr>
            <w:tcW w:w="1540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单台媒体服务器带宽</w:t>
            </w:r>
          </w:p>
        </w:tc>
        <w:tc>
          <w:tcPr>
            <w:tcW w:w="1181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磁盘写入速度</w:t>
            </w:r>
          </w:p>
        </w:tc>
        <w:tc>
          <w:tcPr>
            <w:tcW w:w="1181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磁盘容量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>
            <w:pPr>
              <w:spacing w:line="360" w:lineRule="auto"/>
              <w:rPr>
                <w:rFonts w:ascii="宋体" w:hAnsi="宋体" w:eastAsia="宋体" w:cs="宋体"/>
                <w:lang w:eastAsia="zh-Hans"/>
              </w:rPr>
            </w:pPr>
          </w:p>
        </w:tc>
        <w:tc>
          <w:tcPr>
            <w:tcW w:w="1180" w:type="dxa"/>
          </w:tcPr>
          <w:p>
            <w:pPr>
              <w:spacing w:line="360" w:lineRule="auto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32</w:t>
            </w:r>
          </w:p>
        </w:tc>
        <w:tc>
          <w:tcPr>
            <w:tcW w:w="1804" w:type="dxa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200" w:type="dxa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  <w:r>
              <w:rPr>
                <w:rFonts w:ascii="宋体" w:hAnsi="宋体" w:eastAsia="宋体" w:cs="宋体"/>
              </w:rPr>
              <w:t>G</w:t>
            </w:r>
          </w:p>
        </w:tc>
        <w:tc>
          <w:tcPr>
            <w:tcW w:w="1410" w:type="dxa"/>
          </w:tcPr>
          <w:p>
            <w:pPr>
              <w:spacing w:line="360" w:lineRule="auto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110Mbit</w:t>
            </w:r>
          </w:p>
        </w:tc>
        <w:tc>
          <w:tcPr>
            <w:tcW w:w="1540" w:type="dxa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55Mbit</w:t>
            </w:r>
          </w:p>
        </w:tc>
        <w:tc>
          <w:tcPr>
            <w:tcW w:w="1181" w:type="dxa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</w:rPr>
              <w:t>Mbit</w:t>
            </w:r>
          </w:p>
        </w:tc>
        <w:tc>
          <w:tcPr>
            <w:tcW w:w="118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40TByte</w:t>
            </w:r>
          </w:p>
        </w:tc>
      </w:tr>
    </w:tbl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CN"/>
        </w:rPr>
        <w:t>5、</w:t>
      </w:r>
      <w:r>
        <w:rPr>
          <w:rFonts w:hint="eastAsia" w:ascii="宋体" w:hAnsi="宋体" w:eastAsia="宋体" w:cs="宋体"/>
        </w:rPr>
        <w:t>按照32的核心数计算，媒体服务数量1台就可以达到纯音频无录制需求的1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00并发。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317"/>
        <w:gridCol w:w="1371"/>
        <w:gridCol w:w="954"/>
        <w:gridCol w:w="1683"/>
        <w:gridCol w:w="1318"/>
        <w:gridCol w:w="1318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</w:rPr>
              <w:t>媒体服务器资源</w:t>
            </w:r>
          </w:p>
        </w:tc>
        <w:tc>
          <w:tcPr>
            <w:tcW w:w="1317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</w:rPr>
              <w:t>单台核心数</w:t>
            </w:r>
          </w:p>
        </w:tc>
        <w:tc>
          <w:tcPr>
            <w:tcW w:w="2325" w:type="dxa"/>
            <w:gridSpan w:val="2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</w:rPr>
              <w:t>媒体服务器数量</w:t>
            </w:r>
          </w:p>
        </w:tc>
        <w:tc>
          <w:tcPr>
            <w:tcW w:w="1683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单台内存</w:t>
            </w:r>
          </w:p>
        </w:tc>
        <w:tc>
          <w:tcPr>
            <w:tcW w:w="1318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</w:rPr>
              <w:t>总带宽</w:t>
            </w:r>
          </w:p>
        </w:tc>
        <w:tc>
          <w:tcPr>
            <w:tcW w:w="1318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单台媒体服务器带宽</w:t>
            </w:r>
          </w:p>
        </w:tc>
        <w:tc>
          <w:tcPr>
            <w:tcW w:w="1318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磁盘写入速度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spacing w:line="360" w:lineRule="auto"/>
              <w:rPr>
                <w:rFonts w:ascii="宋体" w:hAnsi="宋体" w:eastAsia="宋体" w:cs="宋体"/>
                <w:lang w:eastAsia="zh-Hans"/>
              </w:rPr>
            </w:pPr>
          </w:p>
        </w:tc>
        <w:tc>
          <w:tcPr>
            <w:tcW w:w="1317" w:type="dxa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</w:t>
            </w:r>
          </w:p>
        </w:tc>
        <w:tc>
          <w:tcPr>
            <w:tcW w:w="1371" w:type="dxa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0.327380952</w:t>
            </w:r>
          </w:p>
        </w:tc>
        <w:tc>
          <w:tcPr>
            <w:tcW w:w="954" w:type="dxa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16G</w:t>
            </w:r>
          </w:p>
        </w:tc>
        <w:tc>
          <w:tcPr>
            <w:tcW w:w="1318" w:type="dxa"/>
          </w:tcPr>
          <w:p>
            <w:pPr>
              <w:spacing w:line="360" w:lineRule="auto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160 Mbit</w:t>
            </w:r>
          </w:p>
        </w:tc>
        <w:tc>
          <w:tcPr>
            <w:tcW w:w="1318" w:type="dxa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160 Mbit</w:t>
            </w:r>
          </w:p>
        </w:tc>
        <w:tc>
          <w:tcPr>
            <w:tcW w:w="1318" w:type="dxa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10Mbit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二、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中心服务器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  <w:t>资源评估如下：</w:t>
      </w:r>
    </w:p>
    <w:p>
      <w:pPr>
        <w:spacing w:line="360" w:lineRule="auto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CN"/>
        </w:rPr>
        <w:t>1、例如：</w:t>
      </w:r>
      <w:r>
        <w:rPr>
          <w:rFonts w:hint="eastAsia" w:ascii="宋体" w:hAnsi="宋体" w:eastAsia="宋体" w:cs="宋体"/>
        </w:rPr>
        <w:t>按照</w:t>
      </w:r>
      <w:r>
        <w:rPr>
          <w:rFonts w:ascii="宋体" w:hAnsi="宋体" w:eastAsia="宋体" w:cs="宋体"/>
        </w:rPr>
        <w:t>16</w:t>
      </w:r>
      <w:r>
        <w:rPr>
          <w:rFonts w:hint="eastAsia" w:ascii="宋体" w:hAnsi="宋体" w:eastAsia="宋体" w:cs="宋体"/>
        </w:rPr>
        <w:t>的核心数计算，</w:t>
      </w:r>
      <w:r>
        <w:rPr>
          <w:rFonts w:ascii="宋体" w:hAnsi="宋体" w:eastAsia="宋体" w:cs="宋体"/>
        </w:rPr>
        <w:t>中心服务器</w:t>
      </w:r>
      <w:r>
        <w:rPr>
          <w:rFonts w:hint="eastAsia" w:ascii="宋体" w:hAnsi="宋体" w:eastAsia="宋体" w:cs="宋体"/>
        </w:rPr>
        <w:t>数量2台就可以达到</w:t>
      </w:r>
      <w:r>
        <w:rPr>
          <w:rFonts w:ascii="宋体" w:hAnsi="宋体" w:eastAsia="宋体" w:cs="宋体"/>
        </w:rPr>
        <w:t>1250</w:t>
      </w:r>
      <w:r>
        <w:rPr>
          <w:rFonts w:hint="eastAsia" w:ascii="宋体" w:hAnsi="宋体" w:eastAsia="宋体" w:cs="宋体"/>
        </w:rPr>
        <w:t>用户并发。</w:t>
      </w:r>
    </w:p>
    <w:tbl>
      <w:tblPr>
        <w:tblStyle w:val="12"/>
        <w:tblW w:w="106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240"/>
        <w:gridCol w:w="2800"/>
        <w:gridCol w:w="1080"/>
        <w:gridCol w:w="1500"/>
        <w:gridCol w:w="1464"/>
        <w:gridCol w:w="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中心服务器资源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单台核心数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中心服务器数量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单台内存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总带宽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单台媒体服务器带宽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磁盘写入速度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8G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 Mbit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20Mbit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10Mbit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备注:需要运维人员手动调整AvdAdnin Nginx的并发进程数量为6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75E38C"/>
    <w:multiLevelType w:val="singleLevel"/>
    <w:tmpl w:val="9875E38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71F0CA1"/>
    <w:multiLevelType w:val="singleLevel"/>
    <w:tmpl w:val="E71F0CA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875B58A"/>
    <w:multiLevelType w:val="singleLevel"/>
    <w:tmpl w:val="E875B58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3E82186"/>
    <w:multiLevelType w:val="singleLevel"/>
    <w:tmpl w:val="F3E82186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00000016"/>
    <w:multiLevelType w:val="multilevel"/>
    <w:tmpl w:val="00000016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5">
    <w:nsid w:val="00000018"/>
    <w:multiLevelType w:val="multilevel"/>
    <w:tmpl w:val="00000018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38"/>
        </w:tabs>
        <w:ind w:left="163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6">
    <w:nsid w:val="46A9161C"/>
    <w:multiLevelType w:val="multilevel"/>
    <w:tmpl w:val="46A9161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9CBC0E"/>
    <w:multiLevelType w:val="singleLevel"/>
    <w:tmpl w:val="679CBC0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kNTU4NDU1MWM5N2FkZjlkNjk0NGYzOWMzM2QwNDIifQ=="/>
  </w:docVars>
  <w:rsids>
    <w:rsidRoot w:val="00027570"/>
    <w:rsid w:val="000264AC"/>
    <w:rsid w:val="00027570"/>
    <w:rsid w:val="00052BC3"/>
    <w:rsid w:val="00097551"/>
    <w:rsid w:val="00123DB0"/>
    <w:rsid w:val="00172078"/>
    <w:rsid w:val="002C2F2A"/>
    <w:rsid w:val="002C4D49"/>
    <w:rsid w:val="002F446F"/>
    <w:rsid w:val="00302179"/>
    <w:rsid w:val="00354BBD"/>
    <w:rsid w:val="00380A9D"/>
    <w:rsid w:val="003C61FD"/>
    <w:rsid w:val="003E7BF9"/>
    <w:rsid w:val="00404382"/>
    <w:rsid w:val="004B0C46"/>
    <w:rsid w:val="004B3AED"/>
    <w:rsid w:val="00567874"/>
    <w:rsid w:val="00572B86"/>
    <w:rsid w:val="00576536"/>
    <w:rsid w:val="005F7877"/>
    <w:rsid w:val="006B0A90"/>
    <w:rsid w:val="006C355D"/>
    <w:rsid w:val="006C7D3A"/>
    <w:rsid w:val="007B1D45"/>
    <w:rsid w:val="008A3AFC"/>
    <w:rsid w:val="008C0A6D"/>
    <w:rsid w:val="00B93E0D"/>
    <w:rsid w:val="00DA0C6B"/>
    <w:rsid w:val="00DB5A26"/>
    <w:rsid w:val="00DC35E6"/>
    <w:rsid w:val="00E0223D"/>
    <w:rsid w:val="00EE12F3"/>
    <w:rsid w:val="07D42B8D"/>
    <w:rsid w:val="0A246E23"/>
    <w:rsid w:val="0AD436D4"/>
    <w:rsid w:val="12BB21AB"/>
    <w:rsid w:val="141F11DF"/>
    <w:rsid w:val="1B5E6534"/>
    <w:rsid w:val="1F4528B5"/>
    <w:rsid w:val="1F4557FB"/>
    <w:rsid w:val="246F1766"/>
    <w:rsid w:val="24CD558E"/>
    <w:rsid w:val="25B2690D"/>
    <w:rsid w:val="282C0BF4"/>
    <w:rsid w:val="28700FCF"/>
    <w:rsid w:val="29E10E98"/>
    <w:rsid w:val="2B743AD5"/>
    <w:rsid w:val="2EB045D3"/>
    <w:rsid w:val="3B141786"/>
    <w:rsid w:val="3BC627CA"/>
    <w:rsid w:val="3E77A3AF"/>
    <w:rsid w:val="3FE920A2"/>
    <w:rsid w:val="45F84099"/>
    <w:rsid w:val="4695702E"/>
    <w:rsid w:val="47C70820"/>
    <w:rsid w:val="48E32770"/>
    <w:rsid w:val="4A656A3A"/>
    <w:rsid w:val="4A702A79"/>
    <w:rsid w:val="4DB7570E"/>
    <w:rsid w:val="51615A4B"/>
    <w:rsid w:val="51786173"/>
    <w:rsid w:val="526A2243"/>
    <w:rsid w:val="53693B01"/>
    <w:rsid w:val="582E3A30"/>
    <w:rsid w:val="589F0AB9"/>
    <w:rsid w:val="5AEC1597"/>
    <w:rsid w:val="5FBBA81E"/>
    <w:rsid w:val="69DC06BC"/>
    <w:rsid w:val="6BF42D98"/>
    <w:rsid w:val="6D3444B5"/>
    <w:rsid w:val="6E3F0AD9"/>
    <w:rsid w:val="6F6340D5"/>
    <w:rsid w:val="73ED22AF"/>
    <w:rsid w:val="75DB0FD5"/>
    <w:rsid w:val="7763B584"/>
    <w:rsid w:val="77F7A7EF"/>
    <w:rsid w:val="7DBE1AF2"/>
    <w:rsid w:val="7F3A31A3"/>
    <w:rsid w:val="7FBFA491"/>
    <w:rsid w:val="7FED7759"/>
    <w:rsid w:val="7FFF454F"/>
    <w:rsid w:val="ADDDE7FC"/>
    <w:rsid w:val="B7F737AE"/>
    <w:rsid w:val="BFFB3F4C"/>
    <w:rsid w:val="DBF38D61"/>
    <w:rsid w:val="E8BB3DF2"/>
    <w:rsid w:val="F2F0A7B6"/>
    <w:rsid w:val="F5FEFE76"/>
    <w:rsid w:val="F6EFE4F4"/>
    <w:rsid w:val="F73AE95F"/>
    <w:rsid w:val="F9CDBF2B"/>
    <w:rsid w:val="FB2BF25D"/>
    <w:rsid w:val="FCFFA407"/>
    <w:rsid w:val="FE9F4301"/>
    <w:rsid w:val="FF7F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Normal (Web)"/>
    <w:basedOn w:val="1"/>
    <w:semiHidden/>
    <w:unhideWhenUsed/>
    <w:uiPriority w:val="99"/>
    <w:rPr>
      <w:sz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18">
    <w:name w:val="标题 1 字符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字符"/>
    <w:basedOn w:val="14"/>
    <w:link w:val="4"/>
    <w:qFormat/>
    <w:uiPriority w:val="9"/>
    <w:rPr>
      <w:b/>
      <w:bCs/>
      <w:sz w:val="32"/>
      <w:szCs w:val="32"/>
    </w:rPr>
  </w:style>
  <w:style w:type="paragraph" w:customStyle="1" w:styleId="21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paragraph" w:customStyle="1" w:styleId="23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24">
    <w:name w:val="TOC 标题2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20013;&#34892;65&#21387;&#2797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正常音视频无录制方案性能图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[中行65压测.xls]Sheet1!$D$1</c:f>
              <c:strCache>
                <c:ptCount val="1"/>
                <c:pt idx="0">
                  <c:v>CPU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[中行65压测.xls]Sheet1!$C$2:$C$8</c:f>
              <c:strCache>
                <c:ptCount val="7"/>
                <c:pt idx="0">
                  <c:v>10个用户</c:v>
                </c:pt>
                <c:pt idx="1">
                  <c:v>20个用户</c:v>
                </c:pt>
                <c:pt idx="2">
                  <c:v>40个用户</c:v>
                </c:pt>
                <c:pt idx="3">
                  <c:v>60个用户</c:v>
                </c:pt>
                <c:pt idx="4">
                  <c:v>80个用户</c:v>
                </c:pt>
                <c:pt idx="5">
                  <c:v>100个用户</c:v>
                </c:pt>
                <c:pt idx="6">
                  <c:v>150个用户</c:v>
                </c:pt>
              </c:strCache>
            </c:strRef>
          </c:cat>
          <c:val>
            <c:numRef>
              <c:f>[中行65压测.xls]Sheet1!$D$2:$D$8</c:f>
              <c:numCache>
                <c:formatCode>0.00%</c:formatCode>
                <c:ptCount val="7"/>
                <c:pt idx="0">
                  <c:v>0.26</c:v>
                </c:pt>
                <c:pt idx="1">
                  <c:v>0.5</c:v>
                </c:pt>
                <c:pt idx="2">
                  <c:v>0.9</c:v>
                </c:pt>
                <c:pt idx="3">
                  <c:v>1.5</c:v>
                </c:pt>
                <c:pt idx="4">
                  <c:v>1.7</c:v>
                </c:pt>
                <c:pt idx="5">
                  <c:v>2.2</c:v>
                </c:pt>
                <c:pt idx="6">
                  <c:v>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903540"/>
        <c:axId val="457313242"/>
      </c:barChart>
      <c:lineChart>
        <c:grouping val="percentStacked"/>
        <c:varyColors val="0"/>
        <c:ser>
          <c:idx val="2"/>
          <c:order val="2"/>
          <c:tx>
            <c:strRef>
              <c:f>[中行65压测.xls]Sheet1!$F$1</c:f>
              <c:strCache>
                <c:ptCount val="1"/>
                <c:pt idx="0">
                  <c:v>上行带宽均值（Mb/s）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elete val="1"/>
          </c:dLbls>
          <c:cat>
            <c:strRef>
              <c:f>[中行65压测.xls]Sheet1!$C$2:$C$8</c:f>
              <c:strCache>
                <c:ptCount val="7"/>
                <c:pt idx="0">
                  <c:v>10个用户</c:v>
                </c:pt>
                <c:pt idx="1">
                  <c:v>20个用户</c:v>
                </c:pt>
                <c:pt idx="2">
                  <c:v>40个用户</c:v>
                </c:pt>
                <c:pt idx="3">
                  <c:v>60个用户</c:v>
                </c:pt>
                <c:pt idx="4">
                  <c:v>80个用户</c:v>
                </c:pt>
                <c:pt idx="5">
                  <c:v>100个用户</c:v>
                </c:pt>
                <c:pt idx="6">
                  <c:v>150个用户</c:v>
                </c:pt>
              </c:strCache>
            </c:strRef>
          </c:cat>
          <c:val>
            <c:numRef>
              <c:f>[中行65压测.xls]Sheet1!$F$2:$F$8</c:f>
              <c:numCache>
                <c:formatCode>General</c:formatCode>
                <c:ptCount val="7"/>
                <c:pt idx="0">
                  <c:v>12.56</c:v>
                </c:pt>
                <c:pt idx="1">
                  <c:v>24.5</c:v>
                </c:pt>
                <c:pt idx="2">
                  <c:v>47.5</c:v>
                </c:pt>
                <c:pt idx="3">
                  <c:v>70.1</c:v>
                </c:pt>
                <c:pt idx="4">
                  <c:v>78.24</c:v>
                </c:pt>
                <c:pt idx="5">
                  <c:v>114.87</c:v>
                </c:pt>
                <c:pt idx="6">
                  <c:v>135.13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[中行65压测.xls]Sheet1!$G$1</c:f>
              <c:strCache>
                <c:ptCount val="1"/>
                <c:pt idx="0">
                  <c:v>下行带宽均值（Mb/s）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[中行65压测.xls]Sheet1!$C$2:$C$8</c:f>
              <c:strCache>
                <c:ptCount val="7"/>
                <c:pt idx="0">
                  <c:v>10个用户</c:v>
                </c:pt>
                <c:pt idx="1">
                  <c:v>20个用户</c:v>
                </c:pt>
                <c:pt idx="2">
                  <c:v>40个用户</c:v>
                </c:pt>
                <c:pt idx="3">
                  <c:v>60个用户</c:v>
                </c:pt>
                <c:pt idx="4">
                  <c:v>80个用户</c:v>
                </c:pt>
                <c:pt idx="5">
                  <c:v>100个用户</c:v>
                </c:pt>
                <c:pt idx="6">
                  <c:v>150个用户</c:v>
                </c:pt>
              </c:strCache>
            </c:strRef>
          </c:cat>
          <c:val>
            <c:numRef>
              <c:f>[中行65压测.xls]Sheet1!$G$2:$G$8</c:f>
              <c:numCache>
                <c:formatCode>General</c:formatCode>
                <c:ptCount val="7"/>
                <c:pt idx="0">
                  <c:v>13.01</c:v>
                </c:pt>
                <c:pt idx="1">
                  <c:v>24.8</c:v>
                </c:pt>
                <c:pt idx="2">
                  <c:v>48.1</c:v>
                </c:pt>
                <c:pt idx="3">
                  <c:v>70.5</c:v>
                </c:pt>
                <c:pt idx="4">
                  <c:v>79.31</c:v>
                </c:pt>
                <c:pt idx="5">
                  <c:v>115.02</c:v>
                </c:pt>
                <c:pt idx="6">
                  <c:v>135.86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1903540"/>
        <c:axId val="457313242"/>
      </c:lineChart>
      <c:lineChart>
        <c:grouping val="stacked"/>
        <c:varyColors val="0"/>
        <c:ser>
          <c:idx val="1"/>
          <c:order val="1"/>
          <c:tx>
            <c:strRef>
              <c:f>[中行65压测.xls]Sheet1!$E$1</c:f>
              <c:strCache>
                <c:ptCount val="1"/>
                <c:pt idx="0">
                  <c:v>内存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[中行65压测.xls]Sheet1!$C$2:$C$8</c:f>
              <c:strCache>
                <c:ptCount val="7"/>
                <c:pt idx="0">
                  <c:v>10个用户</c:v>
                </c:pt>
                <c:pt idx="1">
                  <c:v>20个用户</c:v>
                </c:pt>
                <c:pt idx="2">
                  <c:v>40个用户</c:v>
                </c:pt>
                <c:pt idx="3">
                  <c:v>60个用户</c:v>
                </c:pt>
                <c:pt idx="4">
                  <c:v>80个用户</c:v>
                </c:pt>
                <c:pt idx="5">
                  <c:v>100个用户</c:v>
                </c:pt>
                <c:pt idx="6">
                  <c:v>150个用户</c:v>
                </c:pt>
              </c:strCache>
            </c:strRef>
          </c:cat>
          <c:val>
            <c:numRef>
              <c:f>[中行65压测.xls]Sheet1!$E$2:$E$8</c:f>
              <c:numCache>
                <c:formatCode>0.00%</c:formatCode>
                <c:ptCount val="7"/>
                <c:pt idx="0">
                  <c:v>0.003</c:v>
                </c:pt>
                <c:pt idx="1">
                  <c:v>0.004</c:v>
                </c:pt>
                <c:pt idx="2">
                  <c:v>0.005</c:v>
                </c:pt>
                <c:pt idx="3">
                  <c:v>0.006</c:v>
                </c:pt>
                <c:pt idx="4">
                  <c:v>0.009</c:v>
                </c:pt>
                <c:pt idx="5">
                  <c:v>0.01</c:v>
                </c:pt>
                <c:pt idx="6">
                  <c:v>0.012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619005157"/>
        <c:axId val="892575539"/>
      </c:lineChart>
      <c:catAx>
        <c:axId val="1819035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7313242"/>
        <c:crosses val="autoZero"/>
        <c:auto val="1"/>
        <c:lblAlgn val="ctr"/>
        <c:lblOffset val="100"/>
        <c:noMultiLvlLbl val="0"/>
      </c:catAx>
      <c:valAx>
        <c:axId val="45731324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81903540"/>
        <c:crosses val="autoZero"/>
        <c:crossBetween val="between"/>
      </c:valAx>
      <c:catAx>
        <c:axId val="61900515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92575539"/>
        <c:crosses val="autoZero"/>
        <c:auto val="1"/>
        <c:lblAlgn val="ctr"/>
        <c:lblOffset val="100"/>
        <c:noMultiLvlLbl val="0"/>
      </c:catAx>
      <c:valAx>
        <c:axId val="892575539"/>
        <c:scaling>
          <c:orientation val="minMax"/>
        </c:scaling>
        <c:delete val="0"/>
        <c:axPos val="r"/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19005157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788</Words>
  <Characters>4492</Characters>
  <Lines>37</Lines>
  <Paragraphs>10</Paragraphs>
  <TotalTime>3</TotalTime>
  <ScaleCrop>false</ScaleCrop>
  <LinksUpToDate>false</LinksUpToDate>
  <CharactersWithSpaces>5270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2020-11-30T23:24:00Z</dcterms:created>
  <dc:creator>Freeden Wang</dc:creator>
  <cp:lastModifiedBy>陈凡</cp:lastModifiedBy>
  <cp:lastPrinted>2020-11-30T23:20:00Z</cp:lastPrinted>
  <dcterms:modified xsi:type="dcterms:W3CDTF">2023-10-16T03:10:38Z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287359D3D4B44122B20B2EB4403CD71F_13</vt:lpwstr>
  </property>
</Properties>
</file>